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6282" w:rsidRPr="00EF6282" w:rsidRDefault="00EF6282" w:rsidP="00EF6282">
      <w:pPr>
        <w:spacing w:after="0" w:line="240" w:lineRule="auto"/>
        <w:jc w:val="center"/>
        <w:rPr>
          <w:rFonts w:ascii="Arial" w:eastAsia="Calibri" w:hAnsi="Arial" w:cs="Arial"/>
          <w:b/>
          <w:szCs w:val="24"/>
          <w:u w:val="single"/>
        </w:rPr>
      </w:pPr>
      <w:r w:rsidRPr="00EF6282">
        <w:rPr>
          <w:rFonts w:ascii="Arial" w:eastAsia="Calibri" w:hAnsi="Arial" w:cs="Arial"/>
          <w:b/>
          <w:szCs w:val="24"/>
          <w:u w:val="single"/>
        </w:rPr>
        <w:t>CONCEJO MUNICIPAL DE BAGACES</w:t>
      </w:r>
    </w:p>
    <w:p w:rsidR="00EF6282" w:rsidRPr="00EF6282" w:rsidRDefault="00EF6282" w:rsidP="00EF6282">
      <w:pPr>
        <w:spacing w:after="0" w:line="240" w:lineRule="auto"/>
        <w:jc w:val="both"/>
        <w:rPr>
          <w:rFonts w:ascii="Arial" w:eastAsia="Calibri" w:hAnsi="Arial" w:cs="Arial"/>
          <w:szCs w:val="24"/>
        </w:rPr>
      </w:pPr>
    </w:p>
    <w:p w:rsidR="00246936" w:rsidRPr="00EF6282" w:rsidRDefault="00504376" w:rsidP="00EF6282">
      <w:pPr>
        <w:spacing w:after="0" w:line="240" w:lineRule="auto"/>
        <w:jc w:val="both"/>
        <w:rPr>
          <w:rFonts w:ascii="Arial" w:eastAsia="Calibri" w:hAnsi="Arial" w:cs="Arial"/>
          <w:szCs w:val="24"/>
        </w:rPr>
      </w:pPr>
      <w:r>
        <w:rPr>
          <w:rFonts w:ascii="Arial" w:eastAsia="Calibri" w:hAnsi="Arial" w:cs="Arial"/>
          <w:szCs w:val="24"/>
        </w:rPr>
        <w:t xml:space="preserve">Acta de Sesión  </w:t>
      </w:r>
      <w:r w:rsidR="00FC6315">
        <w:rPr>
          <w:rFonts w:ascii="Arial" w:eastAsia="Calibri" w:hAnsi="Arial" w:cs="Arial"/>
          <w:szCs w:val="24"/>
        </w:rPr>
        <w:t>O</w:t>
      </w:r>
      <w:r w:rsidR="00EF6282" w:rsidRPr="00EF6282">
        <w:rPr>
          <w:rFonts w:ascii="Arial" w:eastAsia="Calibri" w:hAnsi="Arial" w:cs="Arial"/>
          <w:szCs w:val="24"/>
        </w:rPr>
        <w:t xml:space="preserve">rdinaria Nº </w:t>
      </w:r>
      <w:r w:rsidR="00FC6315">
        <w:rPr>
          <w:rFonts w:ascii="Arial" w:eastAsia="Calibri" w:hAnsi="Arial" w:cs="Arial"/>
          <w:szCs w:val="24"/>
        </w:rPr>
        <w:t>OCHO</w:t>
      </w:r>
      <w:r w:rsidR="006C4FA3">
        <w:rPr>
          <w:rFonts w:ascii="Arial" w:eastAsia="Calibri" w:hAnsi="Arial" w:cs="Arial"/>
          <w:szCs w:val="24"/>
        </w:rPr>
        <w:t xml:space="preserve"> </w:t>
      </w:r>
      <w:r w:rsidR="00EF6282" w:rsidRPr="00EF6282">
        <w:rPr>
          <w:rFonts w:ascii="Arial" w:eastAsia="Calibri" w:hAnsi="Arial" w:cs="Arial"/>
          <w:szCs w:val="24"/>
        </w:rPr>
        <w:t>celebrada a las 1</w:t>
      </w:r>
      <w:r w:rsidR="00EF6282">
        <w:rPr>
          <w:rFonts w:ascii="Arial" w:eastAsia="Calibri" w:hAnsi="Arial" w:cs="Arial"/>
          <w:szCs w:val="24"/>
        </w:rPr>
        <w:t>7</w:t>
      </w:r>
      <w:r w:rsidR="00EF6282" w:rsidRPr="00EF6282">
        <w:rPr>
          <w:rFonts w:ascii="Arial" w:eastAsia="Calibri" w:hAnsi="Arial" w:cs="Arial"/>
          <w:szCs w:val="24"/>
        </w:rPr>
        <w:t>:</w:t>
      </w:r>
      <w:r w:rsidR="00EF6282">
        <w:rPr>
          <w:rFonts w:ascii="Arial" w:eastAsia="Calibri" w:hAnsi="Arial" w:cs="Arial"/>
          <w:szCs w:val="24"/>
        </w:rPr>
        <w:t>3</w:t>
      </w:r>
      <w:r w:rsidR="00CB62AD">
        <w:rPr>
          <w:rFonts w:ascii="Arial" w:eastAsia="Calibri" w:hAnsi="Arial" w:cs="Arial"/>
          <w:szCs w:val="24"/>
        </w:rPr>
        <w:t>0  horas del día  MARTES 29</w:t>
      </w:r>
      <w:r w:rsidR="00EF6282" w:rsidRPr="00EF6282">
        <w:rPr>
          <w:rFonts w:ascii="Arial" w:eastAsia="Calibri" w:hAnsi="Arial" w:cs="Arial"/>
          <w:szCs w:val="24"/>
        </w:rPr>
        <w:t xml:space="preserve"> de  </w:t>
      </w:r>
      <w:r w:rsidR="00EF6282">
        <w:rPr>
          <w:rFonts w:ascii="Arial" w:eastAsia="Calibri" w:hAnsi="Arial" w:cs="Arial"/>
          <w:szCs w:val="24"/>
        </w:rPr>
        <w:t>Enero</w:t>
      </w:r>
      <w:r w:rsidR="00EF6282" w:rsidRPr="00EF6282">
        <w:rPr>
          <w:rFonts w:ascii="Arial" w:eastAsia="Calibri" w:hAnsi="Arial" w:cs="Arial"/>
          <w:szCs w:val="24"/>
        </w:rPr>
        <w:t xml:space="preserve"> del 201</w:t>
      </w:r>
      <w:r w:rsidR="00EF6282">
        <w:rPr>
          <w:rFonts w:ascii="Arial" w:eastAsia="Calibri" w:hAnsi="Arial" w:cs="Arial"/>
          <w:szCs w:val="24"/>
        </w:rPr>
        <w:t>9</w:t>
      </w:r>
      <w:r w:rsidR="00EF6282" w:rsidRPr="00EF6282">
        <w:rPr>
          <w:rFonts w:ascii="Arial" w:eastAsia="Calibri" w:hAnsi="Arial" w:cs="Arial"/>
          <w:szCs w:val="24"/>
        </w:rPr>
        <w:t>, por el Concejo Municipal, en el salón de sesiones de la Municipalidad de  Bagaces.   Levanta  el acta: Marianela Arias León.  Secretaria del Concejo Municipal</w:t>
      </w:r>
      <w:r w:rsidR="00246936">
        <w:rPr>
          <w:rFonts w:ascii="Arial" w:eastAsia="Calibri" w:hAnsi="Arial" w:cs="Arial"/>
          <w:szCs w:val="24"/>
        </w:rPr>
        <w:t>.</w:t>
      </w:r>
    </w:p>
    <w:p w:rsidR="00EF6282" w:rsidRPr="00EF6282" w:rsidRDefault="00EF6282" w:rsidP="00EF6282">
      <w:pPr>
        <w:spacing w:after="0" w:line="360" w:lineRule="auto"/>
        <w:jc w:val="both"/>
        <w:rPr>
          <w:rFonts w:ascii="Arial" w:eastAsia="Calibri" w:hAnsi="Arial" w:cs="Arial"/>
          <w:szCs w:val="24"/>
        </w:rPr>
      </w:pPr>
      <w:r w:rsidRPr="00EF6282">
        <w:rPr>
          <w:rFonts w:ascii="Arial" w:eastAsia="Calibri" w:hAnsi="Arial" w:cs="Arial"/>
          <w:szCs w:val="24"/>
        </w:rPr>
        <w:t>Es conforme acuerdo 17-98, publicado en la Gaceta 100 del 28-05-98.</w:t>
      </w:r>
    </w:p>
    <w:p w:rsidR="00EF6282" w:rsidRPr="00EF6282" w:rsidRDefault="00EF6282" w:rsidP="00EF6282">
      <w:pPr>
        <w:spacing w:after="0" w:line="360" w:lineRule="auto"/>
        <w:jc w:val="both"/>
        <w:rPr>
          <w:rFonts w:ascii="Arial" w:eastAsia="Calibri" w:hAnsi="Arial" w:cs="Arial"/>
          <w:szCs w:val="24"/>
        </w:rPr>
      </w:pPr>
      <w:r w:rsidRPr="00EF6282">
        <w:rPr>
          <w:rFonts w:ascii="Arial" w:eastAsia="Calibri" w:hAnsi="Arial" w:cs="Arial"/>
          <w:szCs w:val="24"/>
        </w:rPr>
        <w:t xml:space="preserve">La señora Carla F. Vincenzi Z, preside.  </w:t>
      </w:r>
    </w:p>
    <w:p w:rsidR="00EF6282" w:rsidRPr="00EF6282" w:rsidRDefault="00EF6282" w:rsidP="00EF6282">
      <w:pPr>
        <w:spacing w:after="0" w:line="360" w:lineRule="auto"/>
        <w:jc w:val="both"/>
        <w:rPr>
          <w:rFonts w:ascii="Arial" w:eastAsia="Times New Roman" w:hAnsi="Arial" w:cs="Arial"/>
          <w:b/>
          <w:szCs w:val="24"/>
          <w:u w:val="single"/>
          <w:lang w:eastAsia="es-ES"/>
        </w:rPr>
      </w:pPr>
      <w:r w:rsidRPr="00EF6282">
        <w:rPr>
          <w:rFonts w:ascii="Arial" w:eastAsia="Times New Roman" w:hAnsi="Arial" w:cs="Arial"/>
          <w:b/>
          <w:szCs w:val="24"/>
          <w:u w:val="single"/>
          <w:lang w:eastAsia="es-ES"/>
        </w:rPr>
        <w:t xml:space="preserve">REGIDORES  PROPIETARIOS: </w:t>
      </w:r>
    </w:p>
    <w:p w:rsidR="00EF6282" w:rsidRPr="00EF6282" w:rsidRDefault="00EF6282" w:rsidP="00EF6282">
      <w:pPr>
        <w:spacing w:after="0" w:line="360" w:lineRule="auto"/>
        <w:jc w:val="both"/>
        <w:rPr>
          <w:rFonts w:ascii="Arial" w:eastAsia="Calibri" w:hAnsi="Arial" w:cs="Arial"/>
          <w:szCs w:val="24"/>
        </w:rPr>
      </w:pPr>
      <w:r w:rsidRPr="00EF6282">
        <w:rPr>
          <w:rFonts w:ascii="Arial" w:eastAsia="Calibri" w:hAnsi="Arial" w:cs="Arial"/>
          <w:szCs w:val="24"/>
        </w:rPr>
        <w:t>Carla F. Vincenzi Z</w:t>
      </w:r>
      <w:r w:rsidRPr="00EF6282">
        <w:rPr>
          <w:rFonts w:ascii="Arial" w:eastAsia="Times New Roman" w:hAnsi="Arial" w:cs="Arial"/>
          <w:szCs w:val="24"/>
          <w:lang w:eastAsia="es-ES"/>
        </w:rPr>
        <w:t xml:space="preserve"> </w:t>
      </w:r>
    </w:p>
    <w:p w:rsidR="00EF6282" w:rsidRPr="00EF6282" w:rsidRDefault="00EF6282" w:rsidP="00EF6282">
      <w:pPr>
        <w:spacing w:after="0" w:line="360" w:lineRule="auto"/>
        <w:jc w:val="both"/>
        <w:rPr>
          <w:rFonts w:ascii="Arial" w:eastAsia="Calibri" w:hAnsi="Arial" w:cs="Arial"/>
          <w:szCs w:val="24"/>
        </w:rPr>
      </w:pPr>
      <w:r w:rsidRPr="00EF6282">
        <w:rPr>
          <w:rFonts w:ascii="Arial" w:eastAsia="Calibri" w:hAnsi="Arial" w:cs="Arial"/>
          <w:szCs w:val="24"/>
        </w:rPr>
        <w:t>José Alfredo Jiménez</w:t>
      </w:r>
    </w:p>
    <w:p w:rsidR="00EF6282" w:rsidRPr="00EF6282" w:rsidRDefault="00246936" w:rsidP="00EF6282">
      <w:pPr>
        <w:spacing w:after="0" w:line="360" w:lineRule="auto"/>
        <w:jc w:val="both"/>
        <w:rPr>
          <w:rFonts w:ascii="Arial" w:eastAsia="Times New Roman" w:hAnsi="Arial" w:cs="Arial"/>
          <w:szCs w:val="24"/>
          <w:lang w:eastAsia="es-ES"/>
        </w:rPr>
      </w:pPr>
      <w:r>
        <w:rPr>
          <w:rFonts w:ascii="Arial" w:eastAsia="Times New Roman" w:hAnsi="Arial" w:cs="Arial"/>
          <w:szCs w:val="24"/>
          <w:lang w:eastAsia="es-ES"/>
        </w:rPr>
        <w:t>Olga Chaves Vargas</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Milton Antonio Ledezma Rojas</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 xml:space="preserve">Edgardo Alfredo Aragón Solera </w:t>
      </w:r>
    </w:p>
    <w:p w:rsidR="00EF6282" w:rsidRPr="00EF6282" w:rsidRDefault="00EF6282" w:rsidP="00EF6282">
      <w:pPr>
        <w:spacing w:after="0" w:line="360" w:lineRule="auto"/>
        <w:jc w:val="both"/>
        <w:rPr>
          <w:rFonts w:ascii="Arial" w:eastAsia="Times New Roman" w:hAnsi="Arial" w:cs="Arial"/>
          <w:b/>
          <w:szCs w:val="24"/>
          <w:u w:val="single"/>
          <w:lang w:eastAsia="es-ES"/>
        </w:rPr>
      </w:pPr>
    </w:p>
    <w:p w:rsidR="00EF6282" w:rsidRPr="00EF6282" w:rsidRDefault="00EF6282" w:rsidP="00EF6282">
      <w:pPr>
        <w:spacing w:after="0" w:line="360" w:lineRule="auto"/>
        <w:jc w:val="both"/>
        <w:rPr>
          <w:rFonts w:ascii="Arial" w:eastAsia="Times New Roman" w:hAnsi="Arial" w:cs="Arial"/>
          <w:b/>
          <w:szCs w:val="24"/>
          <w:u w:val="single"/>
          <w:lang w:eastAsia="es-ES"/>
        </w:rPr>
      </w:pPr>
      <w:r w:rsidRPr="00EF6282">
        <w:rPr>
          <w:rFonts w:ascii="Arial" w:eastAsia="Times New Roman" w:hAnsi="Arial" w:cs="Arial"/>
          <w:b/>
          <w:szCs w:val="24"/>
          <w:u w:val="single"/>
          <w:lang w:eastAsia="es-ES"/>
        </w:rPr>
        <w:t>REGIDORES SUPLENTES:</w:t>
      </w:r>
    </w:p>
    <w:p w:rsidR="00EF6282" w:rsidRPr="00EF6282" w:rsidRDefault="00EF6282" w:rsidP="00EF6282">
      <w:pPr>
        <w:spacing w:after="0" w:line="360" w:lineRule="auto"/>
        <w:jc w:val="both"/>
        <w:rPr>
          <w:rFonts w:ascii="Arial" w:eastAsia="Times New Roman" w:hAnsi="Arial" w:cs="Arial"/>
          <w:szCs w:val="24"/>
          <w:lang w:eastAsia="es-ES"/>
        </w:rPr>
      </w:pPr>
      <w:bookmarkStart w:id="0" w:name="OLE_LINK1"/>
      <w:r w:rsidRPr="00EF6282">
        <w:rPr>
          <w:rFonts w:ascii="Arial" w:eastAsia="Times New Roman" w:hAnsi="Arial" w:cs="Arial"/>
          <w:szCs w:val="24"/>
          <w:lang w:eastAsia="es-ES"/>
        </w:rPr>
        <w:t>Luis Enoc Barrantes Cubero</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Mayra Murillo Quesada</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Jorge Mauricio Carranza Arias</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María Cristina Solórzano Rodríguez</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Natalia Salazar Alvarado</w:t>
      </w:r>
      <w:bookmarkEnd w:id="0"/>
    </w:p>
    <w:p w:rsidR="00EF6282" w:rsidRPr="00EF6282" w:rsidRDefault="00EF6282" w:rsidP="00EF6282">
      <w:pPr>
        <w:spacing w:after="0" w:line="360" w:lineRule="auto"/>
        <w:jc w:val="both"/>
        <w:rPr>
          <w:rFonts w:ascii="Arial" w:eastAsia="Times New Roman" w:hAnsi="Arial" w:cs="Arial"/>
          <w:b/>
          <w:szCs w:val="24"/>
          <w:u w:val="single"/>
          <w:lang w:eastAsia="es-ES"/>
        </w:rPr>
      </w:pPr>
    </w:p>
    <w:p w:rsidR="00EF6282" w:rsidRPr="00EF6282" w:rsidRDefault="00EF6282" w:rsidP="00EF6282">
      <w:pPr>
        <w:spacing w:after="0" w:line="360" w:lineRule="auto"/>
        <w:jc w:val="both"/>
        <w:rPr>
          <w:rFonts w:ascii="Arial" w:eastAsia="Times New Roman" w:hAnsi="Arial" w:cs="Arial"/>
          <w:b/>
          <w:szCs w:val="24"/>
          <w:u w:val="single"/>
          <w:lang w:eastAsia="es-ES"/>
        </w:rPr>
      </w:pPr>
      <w:r w:rsidRPr="00EF6282">
        <w:rPr>
          <w:rFonts w:ascii="Arial" w:eastAsia="Times New Roman" w:hAnsi="Arial" w:cs="Arial"/>
          <w:b/>
          <w:szCs w:val="24"/>
          <w:u w:val="single"/>
          <w:lang w:eastAsia="es-ES"/>
        </w:rPr>
        <w:t>SÍNDICOS PROPIETARIOS:</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Lucía Mendoza Ruíz</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Wence Esmit Hidalgo López</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Ivannia Rosa Vallejos Barahona</w:t>
      </w:r>
      <w:r w:rsidR="00CB62AD" w:rsidRPr="00CB62AD">
        <w:rPr>
          <w:rFonts w:ascii="Arial" w:eastAsia="Times New Roman" w:hAnsi="Arial" w:cs="Arial"/>
          <w:szCs w:val="24"/>
          <w:lang w:eastAsia="es-ES"/>
        </w:rPr>
        <w:t>……………</w:t>
      </w:r>
      <w:r w:rsidR="00CB62AD">
        <w:rPr>
          <w:rFonts w:ascii="Arial" w:eastAsia="Times New Roman" w:hAnsi="Arial" w:cs="Arial"/>
          <w:szCs w:val="24"/>
          <w:lang w:eastAsia="es-ES"/>
        </w:rPr>
        <w:t>……</w:t>
      </w:r>
      <w:r w:rsidR="00CB62AD" w:rsidRPr="00CB62AD">
        <w:rPr>
          <w:rFonts w:ascii="Arial" w:eastAsia="Times New Roman" w:hAnsi="Arial" w:cs="Arial"/>
          <w:szCs w:val="24"/>
          <w:lang w:eastAsia="es-ES"/>
        </w:rPr>
        <w:t>.……….…AUSENTE</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Xinia Treminio Pérez</w:t>
      </w:r>
    </w:p>
    <w:p w:rsidR="00EF6282" w:rsidRPr="00EF6282" w:rsidRDefault="00EF6282" w:rsidP="00EF6282">
      <w:pPr>
        <w:spacing w:after="0" w:line="360" w:lineRule="auto"/>
        <w:jc w:val="both"/>
        <w:rPr>
          <w:rFonts w:ascii="Arial" w:eastAsia="Times New Roman" w:hAnsi="Arial" w:cs="Arial"/>
          <w:b/>
          <w:szCs w:val="24"/>
          <w:u w:val="single"/>
          <w:lang w:eastAsia="es-ES"/>
        </w:rPr>
      </w:pPr>
    </w:p>
    <w:p w:rsidR="00EF6282" w:rsidRPr="00EF6282" w:rsidRDefault="00EF6282" w:rsidP="00EF6282">
      <w:pPr>
        <w:spacing w:after="0" w:line="360" w:lineRule="auto"/>
        <w:jc w:val="both"/>
        <w:rPr>
          <w:rFonts w:ascii="Arial" w:eastAsia="Times New Roman" w:hAnsi="Arial" w:cs="Arial"/>
          <w:b/>
          <w:szCs w:val="24"/>
          <w:u w:val="single"/>
          <w:lang w:eastAsia="es-ES"/>
        </w:rPr>
      </w:pPr>
      <w:r w:rsidRPr="00EF6282">
        <w:rPr>
          <w:rFonts w:ascii="Arial" w:eastAsia="Times New Roman" w:hAnsi="Arial" w:cs="Arial"/>
          <w:b/>
          <w:szCs w:val="24"/>
          <w:u w:val="single"/>
          <w:lang w:eastAsia="es-ES"/>
        </w:rPr>
        <w:t>SÍNDICO SUPLENTE:</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Pedro González López………..……………………………</w:t>
      </w:r>
      <w:r>
        <w:rPr>
          <w:rFonts w:ascii="Arial" w:eastAsia="Times New Roman" w:hAnsi="Arial" w:cs="Arial"/>
          <w:szCs w:val="24"/>
          <w:lang w:eastAsia="es-ES"/>
        </w:rPr>
        <w:t>….</w:t>
      </w:r>
      <w:r w:rsidRPr="00EF6282">
        <w:rPr>
          <w:rFonts w:ascii="Arial" w:eastAsia="Times New Roman" w:hAnsi="Arial" w:cs="Arial"/>
          <w:szCs w:val="24"/>
          <w:lang w:eastAsia="es-ES"/>
        </w:rPr>
        <w:t xml:space="preserve">AUSENTE </w:t>
      </w:r>
    </w:p>
    <w:p w:rsidR="00EF6282" w:rsidRPr="00EF6282" w:rsidRDefault="00EF6282" w:rsidP="00EF6282">
      <w:pPr>
        <w:spacing w:after="0" w:line="360" w:lineRule="auto"/>
        <w:jc w:val="both"/>
        <w:rPr>
          <w:rFonts w:ascii="Arial" w:eastAsia="Times New Roman" w:hAnsi="Arial" w:cs="Arial"/>
          <w:b/>
          <w:szCs w:val="24"/>
          <w:lang w:eastAsia="es-ES"/>
        </w:rPr>
      </w:pPr>
      <w:r w:rsidRPr="00EF6282">
        <w:rPr>
          <w:rFonts w:ascii="Arial" w:eastAsia="Times New Roman" w:hAnsi="Arial" w:cs="Arial"/>
          <w:szCs w:val="24"/>
          <w:lang w:eastAsia="es-ES"/>
        </w:rPr>
        <w:t>Marianita Arce Gutiérrez……………………………..…</w:t>
      </w:r>
      <w:r>
        <w:rPr>
          <w:rFonts w:ascii="Arial" w:eastAsia="Times New Roman" w:hAnsi="Arial" w:cs="Arial"/>
          <w:szCs w:val="24"/>
          <w:lang w:eastAsia="es-ES"/>
        </w:rPr>
        <w:t>…..</w:t>
      </w:r>
      <w:r w:rsidRPr="00EF6282">
        <w:rPr>
          <w:rFonts w:ascii="Arial" w:eastAsia="Times New Roman" w:hAnsi="Arial" w:cs="Arial"/>
          <w:szCs w:val="24"/>
          <w:lang w:eastAsia="es-ES"/>
        </w:rPr>
        <w:t>…AUSENTE</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José Pablo Trejos Villalobos</w:t>
      </w:r>
      <w:r w:rsidR="00246936">
        <w:rPr>
          <w:rFonts w:ascii="Arial" w:eastAsia="Times New Roman" w:hAnsi="Arial" w:cs="Arial"/>
          <w:szCs w:val="24"/>
          <w:lang w:eastAsia="es-ES"/>
        </w:rPr>
        <w:t>……………………………...</w:t>
      </w:r>
      <w:r w:rsidR="00246936" w:rsidRPr="00246936">
        <w:rPr>
          <w:rFonts w:ascii="Arial" w:eastAsia="Times New Roman" w:hAnsi="Arial" w:cs="Arial"/>
          <w:szCs w:val="24"/>
          <w:lang w:eastAsia="es-ES"/>
        </w:rPr>
        <w:t>..…AUSENTE</w:t>
      </w:r>
    </w:p>
    <w:p w:rsidR="00EF6282" w:rsidRPr="00EF6282" w:rsidRDefault="00EF6282" w:rsidP="00EF6282">
      <w:pPr>
        <w:spacing w:after="0" w:line="360" w:lineRule="auto"/>
        <w:jc w:val="both"/>
        <w:rPr>
          <w:rFonts w:ascii="Arial" w:eastAsia="Times New Roman" w:hAnsi="Arial" w:cs="Arial"/>
          <w:szCs w:val="24"/>
          <w:lang w:eastAsia="es-ES"/>
        </w:rPr>
      </w:pPr>
      <w:r w:rsidRPr="00EF6282">
        <w:rPr>
          <w:rFonts w:ascii="Arial" w:eastAsia="Times New Roman" w:hAnsi="Arial" w:cs="Arial"/>
          <w:szCs w:val="24"/>
          <w:lang w:eastAsia="es-ES"/>
        </w:rPr>
        <w:t>Lucas González Montoya</w:t>
      </w:r>
    </w:p>
    <w:p w:rsidR="003619F3" w:rsidRDefault="003619F3" w:rsidP="00615B87">
      <w:p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p>
    <w:p w:rsidR="00F946D1" w:rsidRPr="00C9641B" w:rsidRDefault="00827C10" w:rsidP="00615B87">
      <w:pPr>
        <w:pBdr>
          <w:top w:val="nil"/>
          <w:left w:val="nil"/>
          <w:bottom w:val="nil"/>
          <w:right w:val="nil"/>
          <w:between w:val="nil"/>
        </w:pBdr>
        <w:spacing w:after="0" w:line="360" w:lineRule="auto"/>
        <w:contextualSpacing/>
        <w:jc w:val="both"/>
        <w:rPr>
          <w:rFonts w:ascii="Arial" w:eastAsia="Arial" w:hAnsi="Arial" w:cs="Arial"/>
          <w:b/>
          <w:color w:val="000000"/>
          <w:szCs w:val="24"/>
          <w:lang w:eastAsia="es-ES"/>
        </w:rPr>
      </w:pPr>
      <w:r w:rsidRPr="00C9641B">
        <w:rPr>
          <w:rFonts w:ascii="Arial" w:eastAsia="Arial" w:hAnsi="Arial" w:cs="Arial"/>
          <w:b/>
          <w:color w:val="000000"/>
          <w:szCs w:val="24"/>
          <w:lang w:eastAsia="es-ES"/>
        </w:rPr>
        <w:t>PUNTO</w:t>
      </w:r>
      <w:r w:rsidR="00C9641B" w:rsidRPr="00C9641B">
        <w:rPr>
          <w:rFonts w:ascii="Arial" w:eastAsia="Arial" w:hAnsi="Arial" w:cs="Arial"/>
          <w:b/>
          <w:color w:val="000000"/>
          <w:szCs w:val="24"/>
          <w:lang w:eastAsia="es-ES"/>
        </w:rPr>
        <w:t>S</w:t>
      </w:r>
      <w:r w:rsidRPr="00C9641B">
        <w:rPr>
          <w:rFonts w:ascii="Arial" w:eastAsia="Arial" w:hAnsi="Arial" w:cs="Arial"/>
          <w:b/>
          <w:color w:val="000000"/>
          <w:szCs w:val="24"/>
          <w:lang w:eastAsia="es-ES"/>
        </w:rPr>
        <w:t xml:space="preserve"> A TRATAR:</w:t>
      </w:r>
    </w:p>
    <w:p w:rsidR="00C9641B" w:rsidRDefault="00C9641B" w:rsidP="00615B87">
      <w:pPr>
        <w:pBdr>
          <w:top w:val="nil"/>
          <w:left w:val="nil"/>
          <w:bottom w:val="nil"/>
          <w:right w:val="nil"/>
          <w:between w:val="nil"/>
        </w:pBdr>
        <w:spacing w:after="0" w:line="360" w:lineRule="auto"/>
        <w:contextualSpacing/>
        <w:jc w:val="both"/>
        <w:rPr>
          <w:rFonts w:ascii="Arial" w:eastAsia="Arial" w:hAnsi="Arial" w:cs="Arial"/>
          <w:color w:val="000000"/>
          <w:szCs w:val="24"/>
          <w:lang w:eastAsia="es-ES"/>
        </w:rPr>
      </w:pPr>
    </w:p>
    <w:p w:rsidR="00C9641B" w:rsidRPr="00C9641B" w:rsidRDefault="00C9641B" w:rsidP="00C9641B">
      <w:pPr>
        <w:numPr>
          <w:ilvl w:val="0"/>
          <w:numId w:val="22"/>
        </w:num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r w:rsidRPr="00C9641B">
        <w:rPr>
          <w:rFonts w:ascii="Arial" w:eastAsia="Arial" w:hAnsi="Arial" w:cs="Arial"/>
          <w:b/>
          <w:color w:val="000000"/>
          <w:szCs w:val="24"/>
          <w:lang w:val="es-ES" w:eastAsia="es-ES"/>
        </w:rPr>
        <w:t>COMPROBACIÓN DEL QUÓRUM</w:t>
      </w:r>
    </w:p>
    <w:p w:rsidR="00C9641B" w:rsidRDefault="00C9641B" w:rsidP="00C9641B">
      <w:pPr>
        <w:numPr>
          <w:ilvl w:val="0"/>
          <w:numId w:val="22"/>
        </w:num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r w:rsidRPr="00C9641B">
        <w:rPr>
          <w:rFonts w:ascii="Arial" w:eastAsia="Arial" w:hAnsi="Arial" w:cs="Arial"/>
          <w:b/>
          <w:color w:val="000000"/>
          <w:szCs w:val="24"/>
          <w:lang w:val="es-ES" w:eastAsia="es-ES"/>
        </w:rPr>
        <w:t xml:space="preserve">LECTURA Y APROBACIÓN DE ACTAS 07-2019, </w:t>
      </w:r>
    </w:p>
    <w:p w:rsidR="00C9641B" w:rsidRPr="00C9641B" w:rsidRDefault="00C9641B" w:rsidP="00C9641B">
      <w:pPr>
        <w:numPr>
          <w:ilvl w:val="0"/>
          <w:numId w:val="22"/>
        </w:num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r w:rsidRPr="00C9641B">
        <w:rPr>
          <w:rFonts w:ascii="Arial" w:eastAsia="Arial" w:hAnsi="Arial" w:cs="Arial"/>
          <w:b/>
          <w:color w:val="000000"/>
          <w:szCs w:val="24"/>
          <w:lang w:val="es-ES" w:eastAsia="es-ES"/>
        </w:rPr>
        <w:t>LECTURA DE CORRESPONDENCIA.</w:t>
      </w:r>
    </w:p>
    <w:p w:rsidR="00C9641B" w:rsidRPr="00C9641B" w:rsidRDefault="00C9641B" w:rsidP="00C9641B">
      <w:pPr>
        <w:numPr>
          <w:ilvl w:val="0"/>
          <w:numId w:val="22"/>
        </w:num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r w:rsidRPr="00C9641B">
        <w:rPr>
          <w:rFonts w:ascii="Arial" w:eastAsia="Arial" w:hAnsi="Arial" w:cs="Arial"/>
          <w:b/>
          <w:color w:val="000000"/>
          <w:szCs w:val="24"/>
          <w:lang w:val="es-ES" w:eastAsia="es-ES"/>
        </w:rPr>
        <w:t>ASUNTOS VARIOS.</w:t>
      </w:r>
    </w:p>
    <w:p w:rsidR="00C9641B" w:rsidRPr="00C9641B" w:rsidRDefault="00C9641B" w:rsidP="00C9641B">
      <w:pPr>
        <w:numPr>
          <w:ilvl w:val="0"/>
          <w:numId w:val="22"/>
        </w:numPr>
        <w:pBdr>
          <w:top w:val="nil"/>
          <w:left w:val="nil"/>
          <w:bottom w:val="nil"/>
          <w:right w:val="nil"/>
          <w:between w:val="nil"/>
        </w:pBdr>
        <w:spacing w:after="0" w:line="360" w:lineRule="auto"/>
        <w:contextualSpacing/>
        <w:jc w:val="both"/>
        <w:rPr>
          <w:rFonts w:ascii="Arial" w:eastAsia="Arial" w:hAnsi="Arial" w:cs="Arial"/>
          <w:b/>
          <w:color w:val="000000"/>
          <w:szCs w:val="24"/>
          <w:lang w:val="es-ES" w:eastAsia="es-ES"/>
        </w:rPr>
      </w:pPr>
      <w:r w:rsidRPr="00C9641B">
        <w:rPr>
          <w:rFonts w:ascii="Arial" w:eastAsia="Arial" w:hAnsi="Arial" w:cs="Arial"/>
          <w:b/>
          <w:color w:val="000000"/>
          <w:szCs w:val="24"/>
          <w:lang w:val="es-ES" w:eastAsia="es-ES"/>
        </w:rPr>
        <w:t>MOCIONES.</w:t>
      </w:r>
    </w:p>
    <w:p w:rsidR="00827C10" w:rsidRDefault="00827C10" w:rsidP="00615B87">
      <w:pPr>
        <w:pBdr>
          <w:top w:val="nil"/>
          <w:left w:val="nil"/>
          <w:bottom w:val="nil"/>
          <w:right w:val="nil"/>
          <w:between w:val="nil"/>
        </w:pBdr>
        <w:spacing w:after="0" w:line="360" w:lineRule="auto"/>
        <w:contextualSpacing/>
        <w:jc w:val="both"/>
        <w:rPr>
          <w:rFonts w:ascii="Arial" w:eastAsia="Arial" w:hAnsi="Arial" w:cs="Arial"/>
          <w:color w:val="000000"/>
          <w:szCs w:val="24"/>
          <w:lang w:eastAsia="es-ES"/>
        </w:rPr>
      </w:pPr>
    </w:p>
    <w:p w:rsidR="00827C10" w:rsidRDefault="00C9641B"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CAP</w:t>
      </w:r>
      <w:r w:rsidR="002F74BD">
        <w:rPr>
          <w:rFonts w:ascii="Arial" w:eastAsia="Arial" w:hAnsi="Arial" w:cs="Arial"/>
          <w:b/>
          <w:color w:val="000000"/>
          <w:szCs w:val="24"/>
          <w:lang w:eastAsia="es-ES"/>
        </w:rPr>
        <w:t xml:space="preserve"> 22</w:t>
      </w:r>
      <w:r>
        <w:rPr>
          <w:rFonts w:ascii="Arial" w:eastAsia="Arial" w:hAnsi="Arial" w:cs="Arial"/>
          <w:b/>
          <w:color w:val="000000"/>
          <w:szCs w:val="24"/>
          <w:lang w:eastAsia="es-ES"/>
        </w:rPr>
        <w:t xml:space="preserve">    </w:t>
      </w:r>
      <w:r w:rsidRPr="00C9641B">
        <w:rPr>
          <w:rFonts w:ascii="Arial" w:eastAsia="Arial" w:hAnsi="Arial" w:cs="Arial"/>
          <w:b/>
          <w:color w:val="000000"/>
          <w:szCs w:val="24"/>
          <w:lang w:eastAsia="es-ES"/>
        </w:rPr>
        <w:t>COMPROBACIÓN DEL QUÓRUM</w:t>
      </w:r>
      <w:r w:rsidR="00512C9A">
        <w:rPr>
          <w:rFonts w:ascii="Arial" w:eastAsia="Arial" w:hAnsi="Arial" w:cs="Arial"/>
          <w:b/>
          <w:color w:val="000000"/>
          <w:szCs w:val="24"/>
          <w:lang w:eastAsia="es-ES"/>
        </w:rPr>
        <w:t>.</w:t>
      </w:r>
    </w:p>
    <w:p w:rsidR="00512C9A" w:rsidRDefault="00512C9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2C9A" w:rsidRPr="00BF369A" w:rsidRDefault="00BF369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BF369A">
        <w:rPr>
          <w:rFonts w:ascii="Arial" w:eastAsia="Arial" w:hAnsi="Arial" w:cs="Arial"/>
          <w:color w:val="000000"/>
          <w:szCs w:val="24"/>
          <w:lang w:eastAsia="es-ES"/>
        </w:rPr>
        <w:t>Comprueba el quórum y están presentes todos los regidores propietarios.</w:t>
      </w:r>
    </w:p>
    <w:p w:rsidR="00C9641B" w:rsidRDefault="00C9641B"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C9641B" w:rsidRDefault="00C9641B"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CAP. </w:t>
      </w:r>
      <w:r w:rsidR="002F74BD">
        <w:rPr>
          <w:rFonts w:ascii="Arial" w:eastAsia="Arial" w:hAnsi="Arial" w:cs="Arial"/>
          <w:b/>
          <w:color w:val="000000"/>
          <w:szCs w:val="24"/>
          <w:lang w:eastAsia="es-ES"/>
        </w:rPr>
        <w:t xml:space="preserve">23 </w:t>
      </w:r>
      <w:r>
        <w:rPr>
          <w:rFonts w:ascii="Arial" w:eastAsia="Arial" w:hAnsi="Arial" w:cs="Arial"/>
          <w:b/>
          <w:color w:val="000000"/>
          <w:szCs w:val="24"/>
          <w:lang w:eastAsia="es-ES"/>
        </w:rPr>
        <w:t xml:space="preserve"> </w:t>
      </w:r>
      <w:r w:rsidRPr="00C9641B">
        <w:rPr>
          <w:rFonts w:ascii="Arial" w:eastAsia="Arial" w:hAnsi="Arial" w:cs="Arial"/>
          <w:b/>
          <w:color w:val="000000"/>
          <w:szCs w:val="24"/>
          <w:lang w:eastAsia="es-ES"/>
        </w:rPr>
        <w:t>LECTUR</w:t>
      </w:r>
      <w:r w:rsidR="009C0B54">
        <w:rPr>
          <w:rFonts w:ascii="Arial" w:eastAsia="Arial" w:hAnsi="Arial" w:cs="Arial"/>
          <w:b/>
          <w:color w:val="000000"/>
          <w:szCs w:val="24"/>
          <w:lang w:eastAsia="es-ES"/>
        </w:rPr>
        <w:t>A Y APROBACIÓN DE ACTA</w:t>
      </w:r>
      <w:r>
        <w:rPr>
          <w:rFonts w:ascii="Arial" w:eastAsia="Arial" w:hAnsi="Arial" w:cs="Arial"/>
          <w:b/>
          <w:color w:val="000000"/>
          <w:szCs w:val="24"/>
          <w:lang w:eastAsia="es-ES"/>
        </w:rPr>
        <w:t xml:space="preserve"> 07-2019.</w:t>
      </w:r>
    </w:p>
    <w:p w:rsidR="00BF369A" w:rsidRDefault="002F74BD" w:rsidP="00BF369A">
      <w:pPr>
        <w:spacing w:after="0" w:line="360" w:lineRule="auto"/>
        <w:contextualSpacing/>
        <w:jc w:val="both"/>
        <w:rPr>
          <w:rFonts w:ascii="Arial" w:eastAsia="Arial" w:hAnsi="Arial" w:cs="Arial"/>
          <w:b/>
          <w:color w:val="000000"/>
          <w:szCs w:val="24"/>
          <w:lang w:eastAsia="es-ES"/>
        </w:rPr>
      </w:pPr>
      <w:r>
        <w:rPr>
          <w:rFonts w:ascii="Arial" w:eastAsia="Arial" w:hAnsi="Arial" w:cs="Arial"/>
          <w:b/>
          <w:color w:val="000000"/>
          <w:szCs w:val="24"/>
          <w:lang w:eastAsia="es-ES"/>
        </w:rPr>
        <w:t>Art. 23</w:t>
      </w:r>
      <w:r w:rsidR="00BF369A" w:rsidRPr="00BF369A">
        <w:rPr>
          <w:rFonts w:ascii="Arial" w:eastAsia="Arial" w:hAnsi="Arial" w:cs="Arial"/>
          <w:b/>
          <w:color w:val="000000"/>
          <w:szCs w:val="24"/>
          <w:lang w:eastAsia="es-ES"/>
        </w:rPr>
        <w:t>.1 Lectura</w:t>
      </w:r>
      <w:r w:rsidR="009C0B54">
        <w:rPr>
          <w:rFonts w:ascii="Arial" w:eastAsia="Arial" w:hAnsi="Arial" w:cs="Arial"/>
          <w:b/>
          <w:color w:val="000000"/>
          <w:szCs w:val="24"/>
          <w:lang w:eastAsia="es-ES"/>
        </w:rPr>
        <w:t>, comentarios y aprobación del A</w:t>
      </w:r>
      <w:bookmarkStart w:id="1" w:name="_GoBack"/>
      <w:bookmarkEnd w:id="1"/>
      <w:r w:rsidR="00BF369A" w:rsidRPr="00BF369A">
        <w:rPr>
          <w:rFonts w:ascii="Arial" w:eastAsia="Arial" w:hAnsi="Arial" w:cs="Arial"/>
          <w:b/>
          <w:color w:val="000000"/>
          <w:szCs w:val="24"/>
          <w:lang w:eastAsia="es-ES"/>
        </w:rPr>
        <w:t>cta</w:t>
      </w:r>
      <w:r w:rsidR="00BF369A">
        <w:rPr>
          <w:rFonts w:ascii="Arial" w:eastAsia="Arial" w:hAnsi="Arial" w:cs="Arial"/>
          <w:b/>
          <w:color w:val="000000"/>
          <w:szCs w:val="24"/>
          <w:lang w:eastAsia="es-ES"/>
        </w:rPr>
        <w:t xml:space="preserve"> Ordinaria N.07-2019, del martes 22</w:t>
      </w:r>
      <w:r w:rsidR="00BF369A" w:rsidRPr="00BF369A">
        <w:rPr>
          <w:rFonts w:ascii="Arial" w:eastAsia="Arial" w:hAnsi="Arial" w:cs="Arial"/>
          <w:b/>
          <w:color w:val="000000"/>
          <w:szCs w:val="24"/>
          <w:lang w:eastAsia="es-ES"/>
        </w:rPr>
        <w:t xml:space="preserve"> de enero del 2019,  a las 17:30 horas.</w:t>
      </w:r>
    </w:p>
    <w:p w:rsidR="00BF369A" w:rsidRPr="00BF369A" w:rsidRDefault="00BF369A" w:rsidP="00BF369A">
      <w:pPr>
        <w:spacing w:after="0" w:line="360" w:lineRule="auto"/>
        <w:contextualSpacing/>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0744B2">
        <w:rPr>
          <w:rFonts w:ascii="Arial" w:eastAsia="Arial" w:hAnsi="Arial" w:cs="Arial"/>
          <w:color w:val="000000"/>
          <w:szCs w:val="24"/>
          <w:lang w:eastAsia="es-ES"/>
        </w:rPr>
        <w:t>Solicita al Regidor José Alfredo Jiménez ayuda con la lectura del acta.</w:t>
      </w:r>
    </w:p>
    <w:p w:rsidR="00BF369A" w:rsidRPr="00BF369A" w:rsidRDefault="00100CC2" w:rsidP="00BF369A">
      <w:pPr>
        <w:spacing w:after="0" w:line="360" w:lineRule="auto"/>
        <w:contextualSpacing/>
        <w:jc w:val="both"/>
        <w:rPr>
          <w:rFonts w:ascii="Arial" w:eastAsia="Arial" w:hAnsi="Arial" w:cs="Arial"/>
          <w:b/>
          <w:color w:val="000000"/>
          <w:szCs w:val="24"/>
          <w:lang w:eastAsia="es-ES"/>
        </w:rPr>
      </w:pPr>
      <w:r w:rsidRPr="00100CC2">
        <w:rPr>
          <w:rFonts w:ascii="Arial" w:eastAsia="Arial" w:hAnsi="Arial" w:cs="Arial"/>
          <w:b/>
          <w:color w:val="000000"/>
          <w:szCs w:val="24"/>
          <w:lang w:eastAsia="es-ES"/>
        </w:rPr>
        <w:t>Regidor José Alfredo</w:t>
      </w:r>
      <w:r>
        <w:rPr>
          <w:rFonts w:ascii="Arial" w:eastAsia="Arial" w:hAnsi="Arial" w:cs="Arial"/>
          <w:b/>
          <w:color w:val="000000"/>
          <w:szCs w:val="24"/>
          <w:lang w:eastAsia="es-ES"/>
        </w:rPr>
        <w:t xml:space="preserve"> Jiménez</w:t>
      </w:r>
      <w:r w:rsidR="00BF369A" w:rsidRPr="00BF369A">
        <w:rPr>
          <w:rFonts w:ascii="Arial" w:eastAsia="Arial" w:hAnsi="Arial" w:cs="Arial"/>
          <w:b/>
          <w:color w:val="000000"/>
          <w:szCs w:val="24"/>
          <w:lang w:eastAsia="es-ES"/>
        </w:rPr>
        <w:t>:</w:t>
      </w:r>
      <w:r w:rsidR="00BF369A" w:rsidRPr="00BF369A">
        <w:rPr>
          <w:rFonts w:ascii="Arial" w:eastAsia="Calibri" w:hAnsi="Arial" w:cs="Arial"/>
          <w:szCs w:val="24"/>
        </w:rPr>
        <w:t xml:space="preserve"> Lee el acta.</w:t>
      </w:r>
    </w:p>
    <w:p w:rsidR="00512C9A" w:rsidRDefault="00BF369A" w:rsidP="00626FB5">
      <w:pPr>
        <w:spacing w:after="0" w:line="360" w:lineRule="auto"/>
        <w:contextualSpacing/>
        <w:jc w:val="both"/>
        <w:rPr>
          <w:rFonts w:ascii="Arial" w:eastAsia="Arial" w:hAnsi="Arial" w:cs="Arial"/>
          <w:b/>
          <w:color w:val="000000"/>
          <w:szCs w:val="24"/>
          <w:lang w:eastAsia="es-ES"/>
        </w:rPr>
      </w:pPr>
      <w:r w:rsidRPr="00BF369A">
        <w:rPr>
          <w:rFonts w:ascii="Arial" w:eastAsia="Calibri" w:hAnsi="Arial" w:cs="Arial"/>
          <w:b/>
          <w:szCs w:val="24"/>
          <w:highlight w:val="yellow"/>
        </w:rPr>
        <w:t>Señora Presidenta:</w:t>
      </w:r>
      <w:r w:rsidRPr="00BF369A">
        <w:rPr>
          <w:rFonts w:ascii="Arial" w:eastAsia="Calibri" w:hAnsi="Arial" w:cs="Arial"/>
          <w:szCs w:val="24"/>
          <w:highlight w:val="yellow"/>
        </w:rPr>
        <w:t xml:space="preserve"> Somete a vot</w:t>
      </w:r>
      <w:r w:rsidR="000744B2">
        <w:rPr>
          <w:rFonts w:ascii="Arial" w:eastAsia="Calibri" w:hAnsi="Arial" w:cs="Arial"/>
          <w:szCs w:val="24"/>
          <w:highlight w:val="yellow"/>
        </w:rPr>
        <w:t>ación aprobar el acta número SIETE</w:t>
      </w:r>
      <w:r w:rsidRPr="00BF369A">
        <w:rPr>
          <w:rFonts w:ascii="Arial" w:eastAsia="Calibri" w:hAnsi="Arial" w:cs="Arial"/>
          <w:szCs w:val="24"/>
          <w:highlight w:val="yellow"/>
        </w:rPr>
        <w:t xml:space="preserve">, sin correcciones. Quedando la dispensa de comisión 5 votos positivos y la aprobación 5  votos positivos. </w:t>
      </w:r>
      <w:r w:rsidRPr="00BF369A">
        <w:rPr>
          <w:rFonts w:ascii="Arial" w:eastAsia="Calibri" w:hAnsi="Arial" w:cs="Arial"/>
          <w:b/>
          <w:szCs w:val="24"/>
          <w:highlight w:val="yellow"/>
        </w:rPr>
        <w:t>Acuerdo Unánime Definitivamente Aprobado.</w:t>
      </w:r>
    </w:p>
    <w:p w:rsidR="00512C9A" w:rsidRDefault="00512C9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C9641B" w:rsidRDefault="00C9641B"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CAP.</w:t>
      </w:r>
      <w:r w:rsidR="002F74BD">
        <w:rPr>
          <w:rFonts w:ascii="Arial" w:eastAsia="Arial" w:hAnsi="Arial" w:cs="Arial"/>
          <w:b/>
          <w:color w:val="000000"/>
          <w:szCs w:val="24"/>
          <w:lang w:eastAsia="es-ES"/>
        </w:rPr>
        <w:t>24</w:t>
      </w:r>
      <w:r>
        <w:rPr>
          <w:rFonts w:ascii="Arial" w:eastAsia="Arial" w:hAnsi="Arial" w:cs="Arial"/>
          <w:b/>
          <w:color w:val="000000"/>
          <w:szCs w:val="24"/>
          <w:lang w:eastAsia="es-ES"/>
        </w:rPr>
        <w:t xml:space="preserve">  </w:t>
      </w:r>
      <w:r w:rsidRPr="00C9641B">
        <w:rPr>
          <w:rFonts w:ascii="Arial" w:eastAsia="Arial" w:hAnsi="Arial" w:cs="Arial"/>
          <w:b/>
          <w:color w:val="000000"/>
          <w:szCs w:val="24"/>
          <w:lang w:eastAsia="es-ES"/>
        </w:rPr>
        <w:t>LECTURA DE CORRESPONDENCIA.</w:t>
      </w:r>
    </w:p>
    <w:p w:rsidR="00C9641B" w:rsidRDefault="00C9641B"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005D7" w:rsidRDefault="002F74BD"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FC6315">
        <w:rPr>
          <w:rFonts w:ascii="Arial" w:eastAsia="Arial" w:hAnsi="Arial" w:cs="Arial"/>
          <w:b/>
          <w:color w:val="000000"/>
          <w:szCs w:val="24"/>
          <w:lang w:eastAsia="es-ES"/>
        </w:rPr>
        <w:t>.</w:t>
      </w:r>
      <w:r w:rsidR="00F9153F">
        <w:rPr>
          <w:rFonts w:ascii="Arial" w:eastAsia="Arial" w:hAnsi="Arial" w:cs="Arial"/>
          <w:b/>
          <w:color w:val="000000"/>
          <w:szCs w:val="24"/>
          <w:lang w:eastAsia="es-ES"/>
        </w:rPr>
        <w:t xml:space="preserve">01 </w:t>
      </w:r>
      <w:r w:rsidR="00F2078A" w:rsidRPr="00F2078A">
        <w:rPr>
          <w:rFonts w:ascii="Arial" w:eastAsia="Arial" w:hAnsi="Arial" w:cs="Arial"/>
          <w:b/>
          <w:color w:val="000000"/>
          <w:szCs w:val="24"/>
          <w:lang w:eastAsia="es-ES"/>
        </w:rPr>
        <w:t xml:space="preserve">Vista respuesta del acuerdo </w:t>
      </w:r>
      <w:r w:rsidR="00F2078A">
        <w:rPr>
          <w:rFonts w:ascii="Arial" w:eastAsia="Arial" w:hAnsi="Arial" w:cs="Arial"/>
          <w:b/>
          <w:color w:val="000000"/>
          <w:szCs w:val="24"/>
          <w:lang w:eastAsia="es-ES"/>
        </w:rPr>
        <w:t>N.</w:t>
      </w:r>
      <w:r w:rsidR="00F2078A" w:rsidRPr="00F2078A">
        <w:rPr>
          <w:rFonts w:ascii="Arial" w:eastAsia="Arial" w:hAnsi="Arial" w:cs="Arial"/>
          <w:b/>
          <w:color w:val="000000"/>
          <w:szCs w:val="24"/>
          <w:lang w:eastAsia="es-ES"/>
        </w:rPr>
        <w:t>024 donde se solicita a la proveeduría dar fecha de entrega del play ground.</w:t>
      </w: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lastRenderedPageBreak/>
        <w:drawing>
          <wp:anchor distT="0" distB="0" distL="114300" distR="114300" simplePos="0" relativeHeight="251658240" behindDoc="0" locked="0" layoutInCell="1" allowOverlap="1" wp14:anchorId="09F59EA8" wp14:editId="2ED44FB9">
            <wp:simplePos x="0" y="0"/>
            <wp:positionH relativeFrom="column">
              <wp:posOffset>-41911</wp:posOffset>
            </wp:positionH>
            <wp:positionV relativeFrom="paragraph">
              <wp:posOffset>-33020</wp:posOffset>
            </wp:positionV>
            <wp:extent cx="5381625" cy="442912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381625" cy="4429125"/>
                    </a:xfrm>
                    <a:prstGeom prst="rect">
                      <a:avLst/>
                    </a:prstGeom>
                  </pic:spPr>
                </pic:pic>
              </a:graphicData>
            </a:graphic>
            <wp14:sizeRelH relativeFrom="page">
              <wp14:pctWidth>0</wp14:pctWidth>
            </wp14:sizeRelH>
            <wp14:sizeRelV relativeFrom="page">
              <wp14:pctHeight>0</wp14:pctHeight>
            </wp14:sizeRelV>
          </wp:anchor>
        </w:drawing>
      </w: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867C4" w:rsidRDefault="004867C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867C4" w:rsidRPr="00E80A13" w:rsidRDefault="004867C4" w:rsidP="00C9641B">
      <w:p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E80A13">
        <w:rPr>
          <w:rFonts w:ascii="Arial" w:eastAsia="Arial" w:hAnsi="Arial" w:cs="Arial"/>
          <w:b/>
          <w:color w:val="000000"/>
          <w:szCs w:val="24"/>
          <w:highlight w:val="yellow"/>
          <w:lang w:eastAsia="es-ES"/>
        </w:rPr>
        <w:t xml:space="preserve">Señora Presidenta: </w:t>
      </w:r>
      <w:r w:rsidRPr="00E80A13">
        <w:rPr>
          <w:rFonts w:ascii="Arial" w:eastAsia="Arial" w:hAnsi="Arial" w:cs="Arial"/>
          <w:color w:val="000000"/>
          <w:szCs w:val="24"/>
          <w:highlight w:val="yellow"/>
          <w:lang w:eastAsia="es-ES"/>
        </w:rPr>
        <w:t>Lee nota.</w:t>
      </w:r>
    </w:p>
    <w:p w:rsidR="00F2078A" w:rsidRDefault="00E80A13"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E80A13">
        <w:rPr>
          <w:rFonts w:ascii="Arial" w:eastAsia="Arial" w:hAnsi="Arial" w:cs="Arial"/>
          <w:color w:val="000000"/>
          <w:szCs w:val="24"/>
          <w:highlight w:val="yellow"/>
          <w:lang w:eastAsia="es-ES"/>
        </w:rPr>
        <w:t xml:space="preserve">Somete a votación </w:t>
      </w:r>
      <w:r w:rsidRPr="00E80A13">
        <w:rPr>
          <w:rFonts w:ascii="Arial" w:eastAsia="Arial" w:hAnsi="Arial" w:cs="Arial"/>
          <w:color w:val="000000"/>
          <w:szCs w:val="24"/>
          <w:highlight w:val="yellow"/>
          <w:lang w:val="es-ES" w:eastAsia="es-ES"/>
        </w:rPr>
        <w:t xml:space="preserve">remitir nota de la señora Fabiola Rojas, del Depto. de Proveeduría, a la ASODES de Montenegro, sobre la respuesta al acuerdo 024, en relación al tema de la fecha de entrega del Play Ground. </w:t>
      </w:r>
      <w:r w:rsidRPr="00E80A13">
        <w:rPr>
          <w:rFonts w:ascii="Arial" w:eastAsia="Arial" w:hAnsi="Arial" w:cs="Arial"/>
          <w:color w:val="000000"/>
          <w:szCs w:val="24"/>
          <w:highlight w:val="yellow"/>
          <w:lang w:eastAsia="es-ES"/>
        </w:rPr>
        <w:t xml:space="preserve">Quedando la dispensa de comisión 5 votos positivos y la aprobación 5  votos positivos. </w:t>
      </w:r>
      <w:r w:rsidRPr="00E80A13">
        <w:rPr>
          <w:rFonts w:ascii="Arial" w:eastAsia="Arial" w:hAnsi="Arial" w:cs="Arial"/>
          <w:b/>
          <w:color w:val="000000"/>
          <w:szCs w:val="24"/>
          <w:highlight w:val="yellow"/>
          <w:lang w:eastAsia="es-ES"/>
        </w:rPr>
        <w:t>Acuerdo Unánime Definitivamente Aprobado.</w:t>
      </w:r>
    </w:p>
    <w:p w:rsidR="00F2078A" w:rsidRDefault="00F2078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F2078A" w:rsidRDefault="00F9153F"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 </w:t>
      </w:r>
      <w:r w:rsidR="002F74BD">
        <w:rPr>
          <w:rFonts w:ascii="Arial" w:eastAsia="Arial" w:hAnsi="Arial" w:cs="Arial"/>
          <w:b/>
          <w:color w:val="000000"/>
          <w:szCs w:val="24"/>
          <w:lang w:eastAsia="es-ES"/>
        </w:rPr>
        <w:t xml:space="preserve">24. </w:t>
      </w:r>
      <w:r>
        <w:rPr>
          <w:rFonts w:ascii="Arial" w:eastAsia="Arial" w:hAnsi="Arial" w:cs="Arial"/>
          <w:b/>
          <w:color w:val="000000"/>
          <w:szCs w:val="24"/>
          <w:lang w:eastAsia="es-ES"/>
        </w:rPr>
        <w:t>02</w:t>
      </w:r>
      <w:r w:rsidR="00F2078A" w:rsidRPr="00F2078A">
        <w:t xml:space="preserve"> </w:t>
      </w:r>
      <w:r w:rsidR="00F2078A" w:rsidRPr="00F2078A">
        <w:rPr>
          <w:rFonts w:ascii="Arial" w:eastAsia="Arial" w:hAnsi="Arial" w:cs="Arial"/>
          <w:b/>
          <w:color w:val="000000"/>
          <w:szCs w:val="24"/>
          <w:lang w:eastAsia="es-ES"/>
        </w:rPr>
        <w:t xml:space="preserve">Vista </w:t>
      </w:r>
      <w:r w:rsidR="00800F86">
        <w:rPr>
          <w:rFonts w:ascii="Arial" w:eastAsia="Arial" w:hAnsi="Arial" w:cs="Arial"/>
          <w:b/>
          <w:color w:val="000000"/>
          <w:szCs w:val="24"/>
          <w:lang w:eastAsia="es-ES"/>
        </w:rPr>
        <w:t xml:space="preserve">nuevamente la </w:t>
      </w:r>
      <w:r w:rsidR="00F2078A" w:rsidRPr="00F2078A">
        <w:rPr>
          <w:rFonts w:ascii="Arial" w:eastAsia="Arial" w:hAnsi="Arial" w:cs="Arial"/>
          <w:b/>
          <w:color w:val="000000"/>
          <w:szCs w:val="24"/>
          <w:lang w:eastAsia="es-ES"/>
        </w:rPr>
        <w:t xml:space="preserve">modificación Presupuestaria N.01-2019, por un monto de ¢15.298.492,05, la misma Sí </w:t>
      </w:r>
      <w:r w:rsidR="008A1CAD" w:rsidRPr="00F2078A">
        <w:rPr>
          <w:rFonts w:ascii="Arial" w:eastAsia="Arial" w:hAnsi="Arial" w:cs="Arial"/>
          <w:b/>
          <w:color w:val="000000"/>
          <w:szCs w:val="24"/>
          <w:lang w:eastAsia="es-ES"/>
        </w:rPr>
        <w:t>Modifica</w:t>
      </w:r>
      <w:r w:rsidR="00F2078A" w:rsidRPr="00F2078A">
        <w:rPr>
          <w:rFonts w:ascii="Arial" w:eastAsia="Arial" w:hAnsi="Arial" w:cs="Arial"/>
          <w:b/>
          <w:color w:val="000000"/>
          <w:szCs w:val="24"/>
          <w:lang w:eastAsia="es-ES"/>
        </w:rPr>
        <w:t xml:space="preserve"> El Plan Anual Operativo.</w:t>
      </w: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drawing>
          <wp:anchor distT="0" distB="0" distL="114300" distR="114300" simplePos="0" relativeHeight="251660288" behindDoc="0" locked="0" layoutInCell="1" allowOverlap="1" wp14:anchorId="2D20095A" wp14:editId="41137CD0">
            <wp:simplePos x="0" y="0"/>
            <wp:positionH relativeFrom="column">
              <wp:posOffset>2891790</wp:posOffset>
            </wp:positionH>
            <wp:positionV relativeFrom="paragraph">
              <wp:posOffset>109855</wp:posOffset>
            </wp:positionV>
            <wp:extent cx="3600450" cy="54483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600450" cy="5448300"/>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14:anchorId="08A864E4" wp14:editId="3F334663">
            <wp:simplePos x="0" y="0"/>
            <wp:positionH relativeFrom="column">
              <wp:posOffset>-870585</wp:posOffset>
            </wp:positionH>
            <wp:positionV relativeFrom="paragraph">
              <wp:posOffset>-23495</wp:posOffset>
            </wp:positionV>
            <wp:extent cx="3333750" cy="57721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33750" cy="5772150"/>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80A13" w:rsidRDefault="00E80A1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F2078A">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anchor distT="0" distB="0" distL="114300" distR="114300" simplePos="0" relativeHeight="251662336" behindDoc="0" locked="0" layoutInCell="1" allowOverlap="1" wp14:anchorId="49B26E3F" wp14:editId="5D3C4811">
            <wp:simplePos x="0" y="0"/>
            <wp:positionH relativeFrom="column">
              <wp:posOffset>224790</wp:posOffset>
            </wp:positionH>
            <wp:positionV relativeFrom="paragraph">
              <wp:posOffset>99060</wp:posOffset>
            </wp:positionV>
            <wp:extent cx="4914900" cy="28575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914900" cy="2857500"/>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anchor distT="0" distB="0" distL="114300" distR="114300" simplePos="0" relativeHeight="251663360" behindDoc="0" locked="0" layoutInCell="1" allowOverlap="1">
            <wp:simplePos x="0" y="0"/>
            <wp:positionH relativeFrom="column">
              <wp:posOffset>-3810</wp:posOffset>
            </wp:positionH>
            <wp:positionV relativeFrom="paragraph">
              <wp:posOffset>-635</wp:posOffset>
            </wp:positionV>
            <wp:extent cx="4876800" cy="218122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76800" cy="2181225"/>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anchor distT="0" distB="0" distL="114300" distR="114300" simplePos="0" relativeHeight="251664384" behindDoc="0" locked="0" layoutInCell="1" allowOverlap="1" wp14:anchorId="38324A8E" wp14:editId="7C62E933">
            <wp:simplePos x="0" y="0"/>
            <wp:positionH relativeFrom="column">
              <wp:posOffset>43815</wp:posOffset>
            </wp:positionH>
            <wp:positionV relativeFrom="paragraph">
              <wp:posOffset>109855</wp:posOffset>
            </wp:positionV>
            <wp:extent cx="5029200" cy="4543425"/>
            <wp:effectExtent l="0" t="0" r="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029200" cy="4543425"/>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anchor distT="0" distB="0" distL="114300" distR="114300" simplePos="0" relativeHeight="251665408" behindDoc="0" locked="0" layoutInCell="1" allowOverlap="1">
            <wp:simplePos x="0" y="0"/>
            <wp:positionH relativeFrom="column">
              <wp:posOffset>224790</wp:posOffset>
            </wp:positionH>
            <wp:positionV relativeFrom="paragraph">
              <wp:posOffset>-1905</wp:posOffset>
            </wp:positionV>
            <wp:extent cx="4648200" cy="5810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648200" cy="581025"/>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anchor distT="0" distB="0" distL="114300" distR="114300" simplePos="0" relativeHeight="251666432" behindDoc="0" locked="0" layoutInCell="1" allowOverlap="1">
            <wp:simplePos x="0" y="0"/>
            <wp:positionH relativeFrom="column">
              <wp:posOffset>-3811</wp:posOffset>
            </wp:positionH>
            <wp:positionV relativeFrom="paragraph">
              <wp:posOffset>-4445</wp:posOffset>
            </wp:positionV>
            <wp:extent cx="5038725" cy="5591175"/>
            <wp:effectExtent l="0" t="0" r="952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038725" cy="5591175"/>
                    </a:xfrm>
                    <a:prstGeom prst="rect">
                      <a:avLst/>
                    </a:prstGeom>
                  </pic:spPr>
                </pic:pic>
              </a:graphicData>
            </a:graphic>
            <wp14:sizeRelH relativeFrom="page">
              <wp14:pctWidth>0</wp14:pctWidth>
            </wp14:sizeRelH>
            <wp14:sizeRelV relativeFrom="page">
              <wp14:pctHeight>0</wp14:pctHeight>
            </wp14:sizeRelV>
          </wp:anchor>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noProof/>
          <w:lang w:val="es-ES" w:eastAsia="es-ES"/>
        </w:rPr>
        <w:drawing>
          <wp:inline distT="0" distB="0" distL="0" distR="0" wp14:anchorId="397C1D04" wp14:editId="697207FB">
            <wp:extent cx="5524500" cy="2686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24500" cy="2686050"/>
                    </a:xfrm>
                    <a:prstGeom prst="rect">
                      <a:avLst/>
                    </a:prstGeom>
                  </pic:spPr>
                </pic:pic>
              </a:graphicData>
            </a:graphic>
          </wp:inline>
        </w:drawing>
      </w:r>
    </w:p>
    <w:p w:rsidR="008F5823" w:rsidRDefault="008F5823" w:rsidP="00851821">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p>
    <w:p w:rsidR="00851821" w:rsidRPr="00513B04" w:rsidRDefault="00851821" w:rsidP="00851821">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851821">
        <w:rPr>
          <w:rFonts w:ascii="Arial" w:eastAsia="Arial" w:hAnsi="Arial" w:cs="Arial"/>
          <w:b/>
          <w:color w:val="000000"/>
          <w:szCs w:val="24"/>
          <w:highlight w:val="yellow"/>
          <w:lang w:eastAsia="es-ES"/>
        </w:rPr>
        <w:t xml:space="preserve">Señora Presidenta: </w:t>
      </w:r>
      <w:r w:rsidRPr="00851821">
        <w:rPr>
          <w:rFonts w:ascii="Arial" w:eastAsia="Arial" w:hAnsi="Arial" w:cs="Arial"/>
          <w:color w:val="000000"/>
          <w:szCs w:val="24"/>
          <w:highlight w:val="yellow"/>
          <w:lang w:eastAsia="es-ES"/>
        </w:rPr>
        <w:t>Somete a votación</w:t>
      </w:r>
      <w:r w:rsidR="008F5823">
        <w:rPr>
          <w:rFonts w:ascii="Arial" w:eastAsia="Arial" w:hAnsi="Arial" w:cs="Arial"/>
          <w:color w:val="000000"/>
          <w:szCs w:val="24"/>
          <w:highlight w:val="yellow"/>
          <w:lang w:val="es-ES" w:eastAsia="es-ES"/>
        </w:rPr>
        <w:t xml:space="preserve"> </w:t>
      </w:r>
      <w:r w:rsidRPr="00851821">
        <w:rPr>
          <w:rFonts w:ascii="Arial" w:eastAsia="Arial" w:hAnsi="Arial" w:cs="Arial"/>
          <w:color w:val="000000"/>
          <w:szCs w:val="24"/>
          <w:highlight w:val="yellow"/>
          <w:lang w:val="es-ES" w:eastAsia="es-ES"/>
        </w:rPr>
        <w:t>aprobar la Modificación Presupuestaria N. 01-2019, por un monto de ¢15.298.492,05, la misma sí modifica el Plan Anual Operativo.</w:t>
      </w:r>
      <w:r w:rsidRPr="00851821">
        <w:rPr>
          <w:rFonts w:ascii="Arial" w:eastAsia="Arial" w:hAnsi="Arial" w:cs="Arial"/>
          <w:color w:val="000000"/>
          <w:szCs w:val="24"/>
          <w:highlight w:val="yellow"/>
          <w:lang w:eastAsia="es-ES"/>
        </w:rPr>
        <w:t xml:space="preserve"> Quedando la dispensa de comisión 5 votos positivos y la aprobación 5  votos positivos. </w:t>
      </w:r>
      <w:r w:rsidRPr="00851821">
        <w:rPr>
          <w:rFonts w:ascii="Arial" w:eastAsia="Arial" w:hAnsi="Arial" w:cs="Arial"/>
          <w:b/>
          <w:color w:val="000000"/>
          <w:szCs w:val="24"/>
          <w:highlight w:val="yellow"/>
          <w:lang w:eastAsia="es-ES"/>
        </w:rPr>
        <w:t>Acuerdo Unánime Definitivamente Aprobado. En Firme.</w:t>
      </w:r>
    </w:p>
    <w:p w:rsidR="00F2078A" w:rsidRDefault="00F2078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F2078A" w:rsidRDefault="002F74BD"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 24. </w:t>
      </w:r>
      <w:r w:rsidR="00F9153F">
        <w:rPr>
          <w:rFonts w:ascii="Arial" w:eastAsia="Arial" w:hAnsi="Arial" w:cs="Arial"/>
          <w:b/>
          <w:color w:val="000000"/>
          <w:szCs w:val="24"/>
          <w:lang w:eastAsia="es-ES"/>
        </w:rPr>
        <w:t>03</w:t>
      </w:r>
      <w:r w:rsidR="008A1CAD" w:rsidRPr="008A1CAD">
        <w:rPr>
          <w:rFonts w:ascii="Arial" w:eastAsia="Arial" w:hAnsi="Arial" w:cs="Arial"/>
          <w:b/>
          <w:color w:val="000000"/>
          <w:szCs w:val="24"/>
          <w:lang w:eastAsia="es-ES"/>
        </w:rPr>
        <w:t xml:space="preserve"> Vista nota por parte de empleados Municipales solicitando al Concejo se les cancele deuda por concepto de salario escolar que está pendiente desde el año 2010 y hasta </w:t>
      </w:r>
      <w:proofErr w:type="gramStart"/>
      <w:r w:rsidR="008A1CAD" w:rsidRPr="008A1CAD">
        <w:rPr>
          <w:rFonts w:ascii="Arial" w:eastAsia="Arial" w:hAnsi="Arial" w:cs="Arial"/>
          <w:b/>
          <w:color w:val="000000"/>
          <w:szCs w:val="24"/>
          <w:lang w:eastAsia="es-ES"/>
        </w:rPr>
        <w:t>el</w:t>
      </w:r>
      <w:proofErr w:type="gramEnd"/>
      <w:r w:rsidR="008A1CAD" w:rsidRPr="008A1CAD">
        <w:rPr>
          <w:rFonts w:ascii="Arial" w:eastAsia="Arial" w:hAnsi="Arial" w:cs="Arial"/>
          <w:b/>
          <w:color w:val="000000"/>
          <w:szCs w:val="24"/>
          <w:lang w:eastAsia="es-ES"/>
        </w:rPr>
        <w:t xml:space="preserve"> 2015 ambos inclusive.</w:t>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drawing>
          <wp:anchor distT="0" distB="0" distL="114300" distR="114300" simplePos="0" relativeHeight="251667456" behindDoc="0" locked="0" layoutInCell="1" allowOverlap="1" wp14:anchorId="424FA451" wp14:editId="045F9145">
            <wp:simplePos x="0" y="0"/>
            <wp:positionH relativeFrom="column">
              <wp:posOffset>424815</wp:posOffset>
            </wp:positionH>
            <wp:positionV relativeFrom="paragraph">
              <wp:posOffset>12700</wp:posOffset>
            </wp:positionV>
            <wp:extent cx="4772025" cy="326707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772" r="10622"/>
                    <a:stretch/>
                  </pic:blipFill>
                  <pic:spPr bwMode="auto">
                    <a:xfrm>
                      <a:off x="0" y="0"/>
                      <a:ext cx="4772025"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drawing>
          <wp:anchor distT="0" distB="0" distL="114300" distR="114300" simplePos="0" relativeHeight="251668480" behindDoc="0" locked="0" layoutInCell="1" allowOverlap="1" wp14:anchorId="71473AAC" wp14:editId="54A2CC8C">
            <wp:simplePos x="0" y="0"/>
            <wp:positionH relativeFrom="column">
              <wp:posOffset>272415</wp:posOffset>
            </wp:positionH>
            <wp:positionV relativeFrom="paragraph">
              <wp:posOffset>-33020</wp:posOffset>
            </wp:positionV>
            <wp:extent cx="5038725" cy="64770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038725" cy="6477000"/>
                    </a:xfrm>
                    <a:prstGeom prst="rect">
                      <a:avLst/>
                    </a:prstGeom>
                  </pic:spPr>
                </pic:pic>
              </a:graphicData>
            </a:graphic>
            <wp14:sizeRelH relativeFrom="page">
              <wp14:pctWidth>0</wp14:pctWidth>
            </wp14:sizeRelH>
            <wp14:sizeRelV relativeFrom="page">
              <wp14:pctHeight>0</wp14:pctHeight>
            </wp14:sizeRelV>
          </wp:anchor>
        </w:drawing>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F2078A" w:rsidRDefault="00F2078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drawing>
          <wp:anchor distT="0" distB="0" distL="114300" distR="114300" simplePos="0" relativeHeight="251669504" behindDoc="0" locked="0" layoutInCell="1" allowOverlap="1" wp14:anchorId="671ADEE5" wp14:editId="0CE5F24D">
            <wp:simplePos x="0" y="0"/>
            <wp:positionH relativeFrom="column">
              <wp:posOffset>234315</wp:posOffset>
            </wp:positionH>
            <wp:positionV relativeFrom="paragraph">
              <wp:posOffset>5080</wp:posOffset>
            </wp:positionV>
            <wp:extent cx="5019675" cy="47434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019675" cy="4743450"/>
                    </a:xfrm>
                    <a:prstGeom prst="rect">
                      <a:avLst/>
                    </a:prstGeom>
                  </pic:spPr>
                </pic:pic>
              </a:graphicData>
            </a:graphic>
            <wp14:sizeRelH relativeFrom="page">
              <wp14:pctWidth>0</wp14:pctWidth>
            </wp14:sizeRelH>
            <wp14:sizeRelV relativeFrom="page">
              <wp14:pctHeight>0</wp14:pctHeight>
            </wp14:sizeRelV>
          </wp:anchor>
        </w:drawing>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13B04" w:rsidRDefault="00513B04"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513B04">
        <w:rPr>
          <w:rFonts w:ascii="Arial" w:eastAsia="Arial" w:hAnsi="Arial" w:cs="Arial"/>
          <w:color w:val="000000"/>
          <w:szCs w:val="24"/>
          <w:lang w:eastAsia="es-ES"/>
        </w:rPr>
        <w:t xml:space="preserve">  Informa el 30 de julio se envió una nota por parte de los empleados municipales, la cual no se visto por qué</w:t>
      </w:r>
      <w:r>
        <w:rPr>
          <w:rFonts w:ascii="Arial" w:eastAsia="Arial" w:hAnsi="Arial" w:cs="Arial"/>
          <w:color w:val="000000"/>
          <w:szCs w:val="24"/>
          <w:lang w:eastAsia="es-ES"/>
        </w:rPr>
        <w:t xml:space="preserve"> el Concejo no tenía abogado, en ella los empleados municipales se están acogiendo al silencio positivo.</w:t>
      </w:r>
    </w:p>
    <w:p w:rsidR="00513B04" w:rsidRDefault="00513B04"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Enviemos esta nota al Gestor Jurídico de la Federación de Municipalidades de Guanacaste, para que nos ayude por el  Gestor Jurídico de la Municipalidad no puede dar un criterio por que no puede ser juez y parte.</w:t>
      </w:r>
    </w:p>
    <w:p w:rsidR="00513B04" w:rsidRDefault="00513B04"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Nunca se hablo de pagar retroactivos en este sentido.</w:t>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513B04">
        <w:rPr>
          <w:rFonts w:ascii="Arial" w:eastAsia="Arial" w:hAnsi="Arial" w:cs="Arial"/>
          <w:b/>
          <w:color w:val="000000"/>
          <w:szCs w:val="24"/>
          <w:lang w:eastAsia="es-ES"/>
        </w:rPr>
        <w:t>Reg. Natalia Salazar:</w:t>
      </w:r>
      <w:r>
        <w:rPr>
          <w:rFonts w:ascii="Arial" w:eastAsia="Arial" w:hAnsi="Arial" w:cs="Arial"/>
          <w:color w:val="000000"/>
          <w:szCs w:val="24"/>
          <w:lang w:eastAsia="es-ES"/>
        </w:rPr>
        <w:t xml:space="preserve"> Tenemos que ver esto con la parte financiera para ver si la Municipalidad tiene dinero.</w:t>
      </w:r>
    </w:p>
    <w:p w:rsidR="00513B04" w:rsidRDefault="005F1320"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5F1320">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Primero hay que ver si tiene el derecho.</w:t>
      </w:r>
    </w:p>
    <w:p w:rsidR="00513B04" w:rsidRDefault="005F1320"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5F1320">
        <w:rPr>
          <w:rFonts w:ascii="Arial" w:eastAsia="Arial" w:hAnsi="Arial" w:cs="Arial"/>
          <w:b/>
          <w:color w:val="000000"/>
          <w:szCs w:val="24"/>
          <w:lang w:eastAsia="es-ES"/>
        </w:rPr>
        <w:t>Reg. Natalia Salazar:</w:t>
      </w:r>
      <w:r>
        <w:rPr>
          <w:rFonts w:ascii="Arial" w:eastAsia="Arial" w:hAnsi="Arial" w:cs="Arial"/>
          <w:color w:val="000000"/>
          <w:szCs w:val="24"/>
          <w:lang w:eastAsia="es-ES"/>
        </w:rPr>
        <w:t xml:space="preserve"> Comenta que la parte financiera debe de saber que se paga en cuanto a esto.</w:t>
      </w:r>
    </w:p>
    <w:p w:rsidR="005F1320" w:rsidRDefault="005F1320"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5F1320">
        <w:rPr>
          <w:rFonts w:ascii="Arial" w:eastAsia="Arial" w:hAnsi="Arial" w:cs="Arial"/>
          <w:b/>
          <w:color w:val="000000"/>
          <w:szCs w:val="24"/>
          <w:highlight w:val="yellow"/>
          <w:lang w:eastAsia="es-ES"/>
        </w:rPr>
        <w:t>Señora Presidenta:</w:t>
      </w:r>
      <w:r w:rsidRPr="005F1320">
        <w:rPr>
          <w:rFonts w:ascii="Arial" w:eastAsia="Arial" w:hAnsi="Arial" w:cs="Arial"/>
          <w:b/>
          <w:color w:val="000000"/>
          <w:szCs w:val="24"/>
          <w:lang w:eastAsia="es-ES"/>
        </w:rPr>
        <w:t xml:space="preserve">   </w:t>
      </w:r>
    </w:p>
    <w:p w:rsidR="005F1320" w:rsidRDefault="005F1320" w:rsidP="005F132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D02BF">
        <w:rPr>
          <w:rFonts w:ascii="Arial" w:eastAsia="Arial" w:hAnsi="Arial" w:cs="Arial"/>
          <w:color w:val="000000"/>
          <w:szCs w:val="24"/>
          <w:highlight w:val="yellow"/>
          <w:lang w:eastAsia="es-ES"/>
        </w:rPr>
        <w:t xml:space="preserve">Somete a votación </w:t>
      </w:r>
      <w:r w:rsidRPr="00DD02BF">
        <w:rPr>
          <w:rFonts w:ascii="Arial" w:eastAsia="Arial" w:hAnsi="Arial" w:cs="Arial"/>
          <w:color w:val="000000"/>
          <w:szCs w:val="24"/>
          <w:highlight w:val="yellow"/>
          <w:lang w:val="es-ES" w:eastAsia="es-ES"/>
        </w:rPr>
        <w:t>r</w:t>
      </w:r>
      <w:r w:rsidRPr="00DD02BF">
        <w:rPr>
          <w:rFonts w:ascii="Arial" w:eastAsia="Arial" w:hAnsi="Arial" w:cs="Arial"/>
          <w:color w:val="000000"/>
          <w:szCs w:val="24"/>
          <w:highlight w:val="yellow"/>
          <w:lang w:eastAsia="es-ES"/>
        </w:rPr>
        <w:t xml:space="preserve">emitir al Asesor Legal de la Federación de  Municipalidades de Guanacaste, notas con fecha del 30 de julio del 2018 y del 28 de enero del 2019 de parte de los empleados Municipales, solicitando al Concejo Municipal la cancelación del Salario Escolar no pagado del  año 2010 al  2015,  con el fin que nos proporcione un criterio legal ante dicha solicitud. Quedando la dispensa de comisión 5 votos positivos y la aprobación 5  votos positivos. </w:t>
      </w:r>
      <w:r w:rsidRPr="00DD02BF">
        <w:rPr>
          <w:rFonts w:ascii="Arial" w:eastAsia="Arial" w:hAnsi="Arial" w:cs="Arial"/>
          <w:b/>
          <w:color w:val="000000"/>
          <w:szCs w:val="24"/>
          <w:highlight w:val="yellow"/>
          <w:lang w:eastAsia="es-ES"/>
        </w:rPr>
        <w:t>Acuerdo Unánime Definitivamente Aprobado. En Firme.</w:t>
      </w:r>
    </w:p>
    <w:p w:rsidR="005F1320" w:rsidRDefault="005F1320" w:rsidP="005F1320">
      <w:pPr>
        <w:pBdr>
          <w:top w:val="nil"/>
          <w:left w:val="nil"/>
          <w:bottom w:val="nil"/>
          <w:right w:val="nil"/>
          <w:between w:val="nil"/>
        </w:pBdr>
        <w:spacing w:after="0" w:line="360" w:lineRule="auto"/>
        <w:jc w:val="both"/>
        <w:rPr>
          <w:rFonts w:ascii="Arial" w:eastAsia="Arial" w:hAnsi="Arial" w:cs="Arial"/>
          <w:color w:val="000000"/>
          <w:szCs w:val="24"/>
          <w:lang w:eastAsia="es-ES"/>
        </w:rPr>
      </w:pPr>
    </w:p>
    <w:p w:rsidR="00513B04" w:rsidRPr="005F1320" w:rsidRDefault="00C0629F"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highlight w:val="yellow"/>
          <w:lang w:eastAsia="es-ES"/>
        </w:rPr>
        <w:t xml:space="preserve">Así mismo se acuerda </w:t>
      </w:r>
      <w:r w:rsidR="005F1320" w:rsidRPr="00DD02BF">
        <w:rPr>
          <w:rFonts w:ascii="Arial" w:eastAsia="Arial" w:hAnsi="Arial" w:cs="Arial"/>
          <w:color w:val="000000"/>
          <w:szCs w:val="24"/>
          <w:highlight w:val="yellow"/>
          <w:lang w:eastAsia="es-ES"/>
        </w:rPr>
        <w:t xml:space="preserve">informar  a los Empleados Municipales que  creemos necesario realizar la  consulta al Gestor Jurídico de la Federación de Municipalidades de Guanacaste, por cuanto el acuerdo que se firmó en el año 2016 no hablaba de ningún retroactivo, por lo tanto para tomar un acuerdo requerimos de un respaldo técnico. Quedando la dispensa de comisión 5 votos positivos y la aprobación 5  votos positivos. </w:t>
      </w:r>
      <w:r w:rsidR="005F1320" w:rsidRPr="00DD02BF">
        <w:rPr>
          <w:rFonts w:ascii="Arial" w:eastAsia="Arial" w:hAnsi="Arial" w:cs="Arial"/>
          <w:b/>
          <w:color w:val="000000"/>
          <w:szCs w:val="24"/>
          <w:highlight w:val="yellow"/>
          <w:lang w:eastAsia="es-ES"/>
        </w:rPr>
        <w:t>Acuerdo Unánime Definitivamente Aprobado. En Firme.</w:t>
      </w:r>
    </w:p>
    <w:p w:rsidR="00513B04" w:rsidRDefault="00513B04"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8A1CAD" w:rsidRDefault="002F74BD"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 24. </w:t>
      </w:r>
      <w:r w:rsidR="00F9153F">
        <w:rPr>
          <w:rFonts w:ascii="Arial" w:eastAsia="Arial" w:hAnsi="Arial" w:cs="Arial"/>
          <w:b/>
          <w:color w:val="000000"/>
          <w:szCs w:val="24"/>
          <w:lang w:eastAsia="es-ES"/>
        </w:rPr>
        <w:t xml:space="preserve">04 </w:t>
      </w:r>
      <w:r w:rsidR="008A1CAD" w:rsidRPr="008A1CAD">
        <w:rPr>
          <w:rFonts w:ascii="Arial" w:eastAsia="Arial" w:hAnsi="Arial" w:cs="Arial"/>
          <w:b/>
          <w:color w:val="000000"/>
          <w:szCs w:val="24"/>
          <w:lang w:eastAsia="es-ES"/>
        </w:rPr>
        <w:t xml:space="preserve"> Vista información sobre el tema de construcción </w:t>
      </w:r>
      <w:r w:rsidR="005837E4" w:rsidRPr="005837E4">
        <w:rPr>
          <w:rFonts w:ascii="Arial" w:eastAsia="Arial" w:hAnsi="Arial" w:cs="Arial"/>
          <w:b/>
          <w:color w:val="000000"/>
          <w:szCs w:val="24"/>
          <w:lang w:eastAsia="es-ES"/>
        </w:rPr>
        <w:t>plantel, bodega y oficinas de la UTGV.</w:t>
      </w:r>
    </w:p>
    <w:p w:rsidR="0035304F" w:rsidRDefault="0035304F"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Señora Presidenta: </w:t>
      </w:r>
      <w:r w:rsidRPr="0035304F">
        <w:rPr>
          <w:rFonts w:ascii="Arial" w:eastAsia="Arial" w:hAnsi="Arial" w:cs="Arial"/>
          <w:color w:val="000000"/>
          <w:szCs w:val="24"/>
          <w:lang w:eastAsia="es-ES"/>
        </w:rPr>
        <w:t xml:space="preserve">Sobre la licitación </w:t>
      </w:r>
      <w:r w:rsidR="0046740C">
        <w:rPr>
          <w:rFonts w:ascii="Arial" w:eastAsia="Arial" w:hAnsi="Arial" w:cs="Arial"/>
          <w:color w:val="000000"/>
          <w:szCs w:val="24"/>
          <w:lang w:eastAsia="es-ES"/>
        </w:rPr>
        <w:t xml:space="preserve">abreviada 2018 y </w:t>
      </w:r>
      <w:r w:rsidRPr="0035304F">
        <w:rPr>
          <w:rFonts w:ascii="Arial" w:eastAsia="Arial" w:hAnsi="Arial" w:cs="Arial"/>
          <w:color w:val="000000"/>
          <w:szCs w:val="24"/>
          <w:lang w:eastAsia="es-ES"/>
        </w:rPr>
        <w:t>el Diseño y Construcción del Plantel y Unidad Técnica</w:t>
      </w:r>
      <w:r w:rsidR="0046740C">
        <w:rPr>
          <w:rFonts w:ascii="Arial" w:eastAsia="Arial" w:hAnsi="Arial" w:cs="Arial"/>
          <w:b/>
          <w:color w:val="000000"/>
          <w:szCs w:val="24"/>
          <w:lang w:eastAsia="es-ES"/>
        </w:rPr>
        <w:t>.</w:t>
      </w:r>
    </w:p>
    <w:p w:rsidR="0046740C"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color w:val="000000"/>
          <w:szCs w:val="24"/>
          <w:lang w:eastAsia="es-ES"/>
        </w:rPr>
        <w:t>La vez pasada se había devuelto por cuanto se estaba pidiendo una modificación, la cual era que el galerón se constru</w:t>
      </w:r>
      <w:r>
        <w:rPr>
          <w:rFonts w:ascii="Arial" w:eastAsia="Arial" w:hAnsi="Arial" w:cs="Arial"/>
          <w:color w:val="000000"/>
          <w:szCs w:val="24"/>
          <w:lang w:eastAsia="es-ES"/>
        </w:rPr>
        <w:t xml:space="preserve">ya en la finca de la Garrapata.   </w:t>
      </w:r>
    </w:p>
    <w:p w:rsidR="0046740C"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color w:val="000000"/>
          <w:szCs w:val="24"/>
          <w:lang w:eastAsia="es-ES"/>
        </w:rPr>
        <w:t xml:space="preserve">Me preocupa algo y es si se hace el galerón allá arriba, tenemos el problema del cierre técnico </w:t>
      </w:r>
      <w:r>
        <w:rPr>
          <w:rFonts w:ascii="Arial" w:eastAsia="Arial" w:hAnsi="Arial" w:cs="Arial"/>
          <w:color w:val="000000"/>
          <w:szCs w:val="24"/>
          <w:lang w:eastAsia="es-ES"/>
        </w:rPr>
        <w:t xml:space="preserve">y </w:t>
      </w:r>
      <w:r w:rsidRPr="0046740C">
        <w:rPr>
          <w:rFonts w:ascii="Arial" w:eastAsia="Arial" w:hAnsi="Arial" w:cs="Arial"/>
          <w:color w:val="000000"/>
          <w:szCs w:val="24"/>
          <w:lang w:eastAsia="es-ES"/>
        </w:rPr>
        <w:t>esta propiedad no está segregada</w:t>
      </w:r>
      <w:r>
        <w:rPr>
          <w:rFonts w:ascii="Arial" w:eastAsia="Arial" w:hAnsi="Arial" w:cs="Arial"/>
          <w:color w:val="000000"/>
          <w:szCs w:val="24"/>
          <w:lang w:eastAsia="es-ES"/>
        </w:rPr>
        <w:t>, por lo cual esta propiedad ante un cierre técnico se cierra y ahí tenemos el problema de que nos quedamos sin galerón.</w:t>
      </w:r>
    </w:p>
    <w:p w:rsidR="005F1320" w:rsidRDefault="0046740C" w:rsidP="00C9641B">
      <w:pPr>
        <w:pBdr>
          <w:top w:val="nil"/>
          <w:left w:val="nil"/>
          <w:bottom w:val="nil"/>
          <w:right w:val="nil"/>
          <w:between w:val="nil"/>
        </w:pBdr>
        <w:spacing w:after="0" w:line="360" w:lineRule="auto"/>
        <w:jc w:val="both"/>
        <w:rPr>
          <w:rFonts w:ascii="Arial" w:eastAsia="Arial" w:hAnsi="Arial" w:cs="Arial"/>
          <w:i/>
          <w:color w:val="000000"/>
          <w:szCs w:val="24"/>
          <w:lang w:eastAsia="es-ES"/>
        </w:rPr>
      </w:pPr>
      <w:r>
        <w:rPr>
          <w:rFonts w:ascii="Arial" w:eastAsia="Arial" w:hAnsi="Arial" w:cs="Arial"/>
          <w:color w:val="000000"/>
          <w:szCs w:val="24"/>
          <w:lang w:eastAsia="es-ES"/>
        </w:rPr>
        <w:t xml:space="preserve">La empresa informa mediante correo  </w:t>
      </w:r>
      <w:r w:rsidRPr="0046740C">
        <w:rPr>
          <w:rFonts w:ascii="Arial" w:eastAsia="Arial" w:hAnsi="Arial" w:cs="Arial"/>
          <w:i/>
          <w:color w:val="000000"/>
          <w:szCs w:val="24"/>
          <w:lang w:eastAsia="es-ES"/>
        </w:rPr>
        <w:t>“se puede aceptar el hecho de realizar la oficina y la bodega en el sitio original visto en la licitación (allá abajo por el plantel) y en construir el galerón en las instalaciones del centro de acopio el cual queda camino a Guayabo a 5.0 kilómetros del CECUDI de Bagaces”.</w:t>
      </w:r>
    </w:p>
    <w:p w:rsidR="0046740C" w:rsidRDefault="0046740C" w:rsidP="00C9641B">
      <w:pPr>
        <w:pBdr>
          <w:top w:val="nil"/>
          <w:left w:val="nil"/>
          <w:bottom w:val="nil"/>
          <w:right w:val="nil"/>
          <w:between w:val="nil"/>
        </w:pBdr>
        <w:spacing w:after="0" w:line="360" w:lineRule="auto"/>
        <w:jc w:val="both"/>
        <w:rPr>
          <w:rFonts w:ascii="Arial" w:eastAsia="Arial" w:hAnsi="Arial" w:cs="Arial"/>
          <w:i/>
          <w:color w:val="000000"/>
          <w:szCs w:val="24"/>
          <w:lang w:eastAsia="es-ES"/>
        </w:rPr>
      </w:pPr>
    </w:p>
    <w:p w:rsidR="0046740C" w:rsidRDefault="0046740C" w:rsidP="00C9641B">
      <w:pPr>
        <w:pBdr>
          <w:top w:val="nil"/>
          <w:left w:val="nil"/>
          <w:bottom w:val="nil"/>
          <w:right w:val="nil"/>
          <w:between w:val="nil"/>
        </w:pBdr>
        <w:spacing w:after="0" w:line="360" w:lineRule="auto"/>
        <w:jc w:val="both"/>
        <w:rPr>
          <w:rFonts w:ascii="Arial" w:eastAsia="Arial" w:hAnsi="Arial" w:cs="Arial"/>
          <w:i/>
          <w:color w:val="000000"/>
          <w:szCs w:val="24"/>
          <w:lang w:eastAsia="es-ES"/>
        </w:rPr>
      </w:pPr>
    </w:p>
    <w:p w:rsidR="0046740C"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b/>
          <w:color w:val="000000"/>
          <w:szCs w:val="24"/>
          <w:lang w:eastAsia="es-ES"/>
        </w:rPr>
        <w:t>Reg. José Alfredo Jiménez:</w:t>
      </w:r>
      <w:r w:rsidRPr="0046740C">
        <w:rPr>
          <w:rFonts w:ascii="Arial" w:eastAsia="Arial" w:hAnsi="Arial" w:cs="Arial"/>
          <w:color w:val="000000"/>
          <w:szCs w:val="24"/>
          <w:lang w:eastAsia="es-ES"/>
        </w:rPr>
        <w:t xml:space="preserve"> No me parece que el cierre técnico le quite acceso a la propiedad.</w:t>
      </w:r>
    </w:p>
    <w:p w:rsidR="0046740C"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b/>
          <w:color w:val="000000"/>
          <w:szCs w:val="24"/>
          <w:lang w:eastAsia="es-ES"/>
        </w:rPr>
        <w:t>Señora Presidenta:</w:t>
      </w:r>
      <w:r>
        <w:rPr>
          <w:rFonts w:ascii="Arial" w:eastAsia="Arial" w:hAnsi="Arial" w:cs="Arial"/>
          <w:color w:val="000000"/>
          <w:szCs w:val="24"/>
          <w:lang w:eastAsia="es-ES"/>
        </w:rPr>
        <w:t xml:space="preserve"> Yo no la apruebo en este sentido en la finca la Garrapata, ¿porque?, porque si se viene un cierre técnico es perder una inmueble que no se tenga acceso. ¿Entonces?</w:t>
      </w:r>
    </w:p>
    <w:p w:rsidR="0046740C"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b/>
          <w:color w:val="000000"/>
          <w:szCs w:val="24"/>
          <w:lang w:eastAsia="es-ES"/>
        </w:rPr>
        <w:t>Reg. José Alfredo Jiménez:</w:t>
      </w:r>
      <w:r>
        <w:rPr>
          <w:rFonts w:ascii="Arial" w:eastAsia="Arial" w:hAnsi="Arial" w:cs="Arial"/>
          <w:color w:val="000000"/>
          <w:szCs w:val="24"/>
          <w:lang w:eastAsia="es-ES"/>
        </w:rPr>
        <w:t xml:space="preserve"> ¿Quién dice que un cierre técnico le impide entrar a una propiedad suya?, no esto le impide operar el vertedero, pero no pierde el derecho a la propiedad.</w:t>
      </w:r>
    </w:p>
    <w:p w:rsidR="00542C73" w:rsidRDefault="0046740C"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46740C">
        <w:rPr>
          <w:rFonts w:ascii="Arial" w:eastAsia="Arial" w:hAnsi="Arial" w:cs="Arial"/>
          <w:b/>
          <w:color w:val="000000"/>
          <w:szCs w:val="24"/>
          <w:lang w:eastAsia="es-ES"/>
        </w:rPr>
        <w:t>Señora Presidenta:</w:t>
      </w:r>
      <w:r>
        <w:rPr>
          <w:rFonts w:ascii="Arial" w:eastAsia="Arial" w:hAnsi="Arial" w:cs="Arial"/>
          <w:color w:val="000000"/>
          <w:szCs w:val="24"/>
          <w:lang w:eastAsia="es-ES"/>
        </w:rPr>
        <w:t xml:space="preserve"> Es que no está segregada.</w:t>
      </w:r>
      <w:r w:rsidR="00542C73">
        <w:rPr>
          <w:rFonts w:ascii="Arial" w:eastAsia="Arial" w:hAnsi="Arial" w:cs="Arial"/>
          <w:color w:val="000000"/>
          <w:szCs w:val="24"/>
          <w:lang w:eastAsia="es-ES"/>
        </w:rPr>
        <w:t xml:space="preserve"> Yo no estoy de acuerdo que se haga allá, porque me parece a mí que al haber un cierre técnico, </w:t>
      </w:r>
      <w:r w:rsidR="00EE62F2">
        <w:rPr>
          <w:rFonts w:ascii="Arial" w:eastAsia="Arial" w:hAnsi="Arial" w:cs="Arial"/>
          <w:color w:val="000000"/>
          <w:szCs w:val="24"/>
          <w:lang w:eastAsia="es-ES"/>
        </w:rPr>
        <w:t>porque</w:t>
      </w:r>
      <w:r w:rsidR="00542C73">
        <w:rPr>
          <w:rFonts w:ascii="Arial" w:eastAsia="Arial" w:hAnsi="Arial" w:cs="Arial"/>
          <w:color w:val="000000"/>
          <w:szCs w:val="24"/>
          <w:lang w:eastAsia="es-ES"/>
        </w:rPr>
        <w:t xml:space="preserve"> a la hora de llegada cuestiono el hecho que nos permitan entrar existiendo esto, </w:t>
      </w:r>
      <w:r w:rsidR="00EE62F2">
        <w:rPr>
          <w:rFonts w:ascii="Arial" w:eastAsia="Arial" w:hAnsi="Arial" w:cs="Arial"/>
          <w:color w:val="000000"/>
          <w:szCs w:val="24"/>
          <w:lang w:eastAsia="es-ES"/>
        </w:rPr>
        <w:t>porque</w:t>
      </w:r>
      <w:r w:rsidR="00542C73">
        <w:rPr>
          <w:rFonts w:ascii="Arial" w:eastAsia="Arial" w:hAnsi="Arial" w:cs="Arial"/>
          <w:color w:val="000000"/>
          <w:szCs w:val="24"/>
          <w:lang w:eastAsia="es-ES"/>
        </w:rPr>
        <w:t xml:space="preserve"> es contaminación.</w:t>
      </w:r>
    </w:p>
    <w:p w:rsidR="0046740C" w:rsidRPr="0046740C" w:rsidRDefault="00542C73"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EE62F2">
        <w:rPr>
          <w:rFonts w:ascii="Arial" w:eastAsia="Arial" w:hAnsi="Arial" w:cs="Arial"/>
          <w:b/>
          <w:color w:val="000000"/>
          <w:szCs w:val="24"/>
          <w:lang w:eastAsia="es-ES"/>
        </w:rPr>
        <w:t>Reg. Edgardo Aragón</w:t>
      </w:r>
      <w:r w:rsidR="00EE62F2" w:rsidRPr="00EE62F2">
        <w:rPr>
          <w:rFonts w:ascii="Arial" w:eastAsia="Arial" w:hAnsi="Arial" w:cs="Arial"/>
          <w:b/>
          <w:color w:val="000000"/>
          <w:szCs w:val="24"/>
          <w:lang w:eastAsia="es-ES"/>
        </w:rPr>
        <w:t>:</w:t>
      </w:r>
      <w:r w:rsidR="00EE62F2">
        <w:rPr>
          <w:rFonts w:ascii="Arial" w:eastAsia="Arial" w:hAnsi="Arial" w:cs="Arial"/>
          <w:color w:val="000000"/>
          <w:szCs w:val="24"/>
          <w:lang w:eastAsia="es-ES"/>
        </w:rPr>
        <w:t xml:space="preserve"> En</w:t>
      </w:r>
      <w:r>
        <w:rPr>
          <w:rFonts w:ascii="Arial" w:eastAsia="Arial" w:hAnsi="Arial" w:cs="Arial"/>
          <w:color w:val="000000"/>
          <w:szCs w:val="24"/>
          <w:lang w:eastAsia="es-ES"/>
        </w:rPr>
        <w:t xml:space="preserve"> este caso manejo el criterio de la Señora Presidenta, pero entonces consultemos a nuestro Gestor Jurídico</w:t>
      </w:r>
      <w:r w:rsidR="00EE62F2">
        <w:rPr>
          <w:rFonts w:ascii="Arial" w:eastAsia="Arial" w:hAnsi="Arial" w:cs="Arial"/>
          <w:color w:val="000000"/>
          <w:szCs w:val="24"/>
          <w:lang w:eastAsia="es-ES"/>
        </w:rPr>
        <w:t>, en que si en que no nos afecta, si es un cierre técnico.</w:t>
      </w:r>
    </w:p>
    <w:p w:rsidR="00DD02BF" w:rsidRPr="00DD02BF" w:rsidRDefault="005F1320" w:rsidP="00DD02BF">
      <w:pPr>
        <w:pBdr>
          <w:top w:val="nil"/>
          <w:left w:val="nil"/>
          <w:bottom w:val="nil"/>
          <w:right w:val="nil"/>
          <w:between w:val="nil"/>
        </w:pBdr>
        <w:spacing w:after="0" w:line="360" w:lineRule="auto"/>
        <w:jc w:val="both"/>
        <w:rPr>
          <w:rFonts w:ascii="Arial" w:eastAsia="Arial" w:hAnsi="Arial" w:cs="Arial"/>
          <w:b/>
          <w:szCs w:val="24"/>
          <w:highlight w:val="cyan"/>
          <w:lang w:eastAsia="es-ES"/>
        </w:rPr>
      </w:pPr>
      <w:r w:rsidRPr="00DD02BF">
        <w:rPr>
          <w:rFonts w:ascii="Arial" w:eastAsia="Arial" w:hAnsi="Arial" w:cs="Arial"/>
          <w:b/>
          <w:szCs w:val="24"/>
          <w:highlight w:val="cyan"/>
          <w:lang w:eastAsia="es-ES"/>
        </w:rPr>
        <w:t xml:space="preserve">Señora Presidenta: </w:t>
      </w:r>
      <w:r w:rsidRPr="00DD02BF">
        <w:rPr>
          <w:rFonts w:ascii="Arial" w:eastAsia="Arial" w:hAnsi="Arial" w:cs="Arial"/>
          <w:szCs w:val="24"/>
          <w:highlight w:val="cyan"/>
          <w:lang w:eastAsia="es-ES"/>
        </w:rPr>
        <w:t xml:space="preserve">Somete a votación </w:t>
      </w:r>
      <w:r w:rsidR="00DD02BF" w:rsidRPr="00DD02BF">
        <w:rPr>
          <w:rFonts w:ascii="Arial" w:eastAsia="Arial" w:hAnsi="Arial" w:cs="Arial"/>
          <w:szCs w:val="24"/>
          <w:highlight w:val="cyan"/>
          <w:lang w:eastAsia="es-ES"/>
        </w:rPr>
        <w:t xml:space="preserve">pedir al señor Alcalde, consultar al  </w:t>
      </w:r>
      <w:r w:rsidRPr="00DD02BF">
        <w:rPr>
          <w:rFonts w:ascii="Arial" w:eastAsia="Arial" w:hAnsi="Arial" w:cs="Arial"/>
          <w:szCs w:val="24"/>
          <w:highlight w:val="cyan"/>
          <w:lang w:eastAsia="es-ES"/>
        </w:rPr>
        <w:t xml:space="preserve"> Gestor Jurídico</w:t>
      </w:r>
      <w:r w:rsidR="00DD02BF" w:rsidRPr="00DD02BF">
        <w:rPr>
          <w:rFonts w:ascii="Arial" w:eastAsia="Arial" w:hAnsi="Arial" w:cs="Arial"/>
          <w:szCs w:val="24"/>
          <w:highlight w:val="cyan"/>
          <w:lang w:eastAsia="es-ES"/>
        </w:rPr>
        <w:t xml:space="preserve"> de la Municipalidad de Bagaces, </w:t>
      </w:r>
      <w:r w:rsidRPr="00DD02BF">
        <w:rPr>
          <w:rFonts w:ascii="Arial" w:eastAsia="Arial" w:hAnsi="Arial" w:cs="Arial"/>
          <w:b/>
          <w:szCs w:val="24"/>
          <w:highlight w:val="cyan"/>
          <w:lang w:eastAsia="es-ES"/>
        </w:rPr>
        <w:t xml:space="preserve"> </w:t>
      </w:r>
      <w:r w:rsidR="00DD02BF" w:rsidRPr="00DD02BF">
        <w:rPr>
          <w:rFonts w:ascii="Arial" w:eastAsia="Arial" w:hAnsi="Arial" w:cs="Arial"/>
          <w:szCs w:val="24"/>
          <w:highlight w:val="cyan"/>
          <w:lang w:eastAsia="es-ES"/>
        </w:rPr>
        <w:t>si en un cierre técnico del vertedero se nos prohibiría también  la entrada a la  propiedad. Quedando la aprobación 5 votos a favor, la dispensa de tramite 5 votos a favor</w:t>
      </w:r>
      <w:r w:rsidR="00DD02BF" w:rsidRPr="00DD02BF">
        <w:rPr>
          <w:rFonts w:ascii="Arial" w:eastAsia="Arial" w:hAnsi="Arial" w:cs="Arial"/>
          <w:b/>
          <w:szCs w:val="24"/>
          <w:highlight w:val="cyan"/>
          <w:lang w:eastAsia="es-ES"/>
        </w:rPr>
        <w:t>. Acuerdo Unánime Definitivamente Aprobado.</w:t>
      </w:r>
    </w:p>
    <w:p w:rsidR="005F1320" w:rsidRDefault="005F1320" w:rsidP="00C9641B">
      <w:pPr>
        <w:pBdr>
          <w:top w:val="nil"/>
          <w:left w:val="nil"/>
          <w:bottom w:val="nil"/>
          <w:right w:val="nil"/>
          <w:between w:val="nil"/>
        </w:pBdr>
        <w:spacing w:after="0" w:line="360" w:lineRule="auto"/>
        <w:jc w:val="both"/>
        <w:rPr>
          <w:rFonts w:ascii="Arial" w:eastAsia="Arial" w:hAnsi="Arial" w:cs="Arial"/>
          <w:b/>
          <w:szCs w:val="24"/>
          <w:highlight w:val="cyan"/>
          <w:lang w:eastAsia="es-ES"/>
        </w:rPr>
      </w:pPr>
    </w:p>
    <w:p w:rsidR="00052C50" w:rsidRPr="00052C50" w:rsidRDefault="00052C50" w:rsidP="00C9641B">
      <w:pPr>
        <w:pBdr>
          <w:top w:val="nil"/>
          <w:left w:val="nil"/>
          <w:bottom w:val="nil"/>
          <w:right w:val="nil"/>
          <w:between w:val="nil"/>
        </w:pBdr>
        <w:spacing w:after="0" w:line="360" w:lineRule="auto"/>
        <w:jc w:val="both"/>
        <w:rPr>
          <w:rFonts w:ascii="Arial" w:eastAsia="Arial" w:hAnsi="Arial" w:cs="Arial"/>
          <w:szCs w:val="24"/>
          <w:lang w:eastAsia="es-ES"/>
        </w:rPr>
      </w:pPr>
      <w:r w:rsidRPr="00052C50">
        <w:rPr>
          <w:rFonts w:ascii="Arial" w:eastAsia="Arial" w:hAnsi="Arial" w:cs="Arial"/>
          <w:b/>
          <w:szCs w:val="24"/>
          <w:lang w:eastAsia="es-ES"/>
        </w:rPr>
        <w:t xml:space="preserve">Reg. Milton Ledezma: </w:t>
      </w:r>
      <w:r w:rsidRPr="00052C50">
        <w:rPr>
          <w:rFonts w:ascii="Arial" w:eastAsia="Arial" w:hAnsi="Arial" w:cs="Arial"/>
          <w:szCs w:val="24"/>
          <w:lang w:eastAsia="es-ES"/>
        </w:rPr>
        <w:t>Solicita que se</w:t>
      </w:r>
      <w:r>
        <w:rPr>
          <w:rFonts w:ascii="Arial" w:eastAsia="Arial" w:hAnsi="Arial" w:cs="Arial"/>
          <w:szCs w:val="24"/>
          <w:lang w:eastAsia="es-ES"/>
        </w:rPr>
        <w:t xml:space="preserve"> le presenten el campo con los diseños </w:t>
      </w:r>
      <w:r w:rsidRPr="00052C50">
        <w:rPr>
          <w:rFonts w:ascii="Arial" w:eastAsia="Arial" w:hAnsi="Arial" w:cs="Arial"/>
          <w:szCs w:val="24"/>
          <w:lang w:eastAsia="es-ES"/>
        </w:rPr>
        <w:t xml:space="preserve"> </w:t>
      </w:r>
      <w:r>
        <w:rPr>
          <w:rFonts w:ascii="Arial" w:eastAsia="Arial" w:hAnsi="Arial" w:cs="Arial"/>
          <w:szCs w:val="24"/>
          <w:lang w:eastAsia="es-ES"/>
        </w:rPr>
        <w:t xml:space="preserve">del </w:t>
      </w:r>
      <w:r w:rsidRPr="00052C50">
        <w:rPr>
          <w:rFonts w:ascii="Arial" w:eastAsia="Arial" w:hAnsi="Arial" w:cs="Arial"/>
          <w:szCs w:val="24"/>
          <w:lang w:eastAsia="es-ES"/>
        </w:rPr>
        <w:t xml:space="preserve"> plantel</w:t>
      </w:r>
      <w:r>
        <w:rPr>
          <w:rFonts w:ascii="Arial" w:eastAsia="Arial" w:hAnsi="Arial" w:cs="Arial"/>
          <w:szCs w:val="24"/>
          <w:lang w:eastAsia="es-ES"/>
        </w:rPr>
        <w:t>.</w:t>
      </w:r>
    </w:p>
    <w:p w:rsidR="00156DAB" w:rsidRDefault="00156DAB" w:rsidP="00C9641B">
      <w:pPr>
        <w:pBdr>
          <w:top w:val="nil"/>
          <w:left w:val="nil"/>
          <w:bottom w:val="nil"/>
          <w:right w:val="nil"/>
          <w:between w:val="nil"/>
        </w:pBdr>
        <w:spacing w:after="0" w:line="360" w:lineRule="auto"/>
        <w:jc w:val="both"/>
        <w:rPr>
          <w:rFonts w:ascii="Arial" w:eastAsia="Arial" w:hAnsi="Arial" w:cs="Arial"/>
          <w:b/>
          <w:szCs w:val="24"/>
          <w:highlight w:val="cyan"/>
          <w:lang w:eastAsia="es-ES"/>
        </w:rPr>
      </w:pPr>
    </w:p>
    <w:p w:rsidR="002F74BD" w:rsidRDefault="002F74BD" w:rsidP="002F74BD">
      <w:pPr>
        <w:pBdr>
          <w:top w:val="nil"/>
          <w:left w:val="nil"/>
          <w:bottom w:val="nil"/>
          <w:right w:val="nil"/>
          <w:between w:val="nil"/>
        </w:pBdr>
        <w:spacing w:after="0" w:line="360" w:lineRule="auto"/>
        <w:jc w:val="both"/>
        <w:rPr>
          <w:rFonts w:ascii="Arial" w:eastAsia="Arial" w:hAnsi="Arial" w:cs="Arial"/>
          <w:b/>
          <w:szCs w:val="24"/>
          <w:lang w:eastAsia="es-ES"/>
        </w:rPr>
      </w:pPr>
      <w:r>
        <w:rPr>
          <w:rFonts w:ascii="Arial" w:eastAsia="Arial" w:hAnsi="Arial" w:cs="Arial"/>
          <w:b/>
          <w:szCs w:val="24"/>
          <w:lang w:eastAsia="es-ES"/>
        </w:rPr>
        <w:t>Art. 24. 05</w:t>
      </w:r>
      <w:r w:rsidRPr="002F74BD">
        <w:rPr>
          <w:rFonts w:ascii="Arial" w:eastAsia="Arial" w:hAnsi="Arial" w:cs="Arial"/>
          <w:b/>
          <w:szCs w:val="24"/>
          <w:lang w:eastAsia="es-ES"/>
        </w:rPr>
        <w:t xml:space="preserve">  </w:t>
      </w:r>
      <w:r>
        <w:rPr>
          <w:rFonts w:ascii="Arial" w:eastAsia="Arial" w:hAnsi="Arial" w:cs="Arial"/>
          <w:b/>
          <w:szCs w:val="24"/>
          <w:lang w:eastAsia="es-ES"/>
        </w:rPr>
        <w:t>Vista nota de parte del Ministerio de Gobernación Oficio DF-017-2019, donde informan que se venció el plazo relacionado al informe DF-401-2018, del estudio ejecutado a las partidas específicas giradas a esta Municipalidad, por lo cual se le solicita a la Municipalidad manifestarse al respecto, por lo cual se amplía este plazo al 25 de enero de este año para dar una respuesta</w:t>
      </w:r>
      <w:r w:rsidRPr="002F74BD">
        <w:rPr>
          <w:rFonts w:ascii="Arial" w:eastAsia="Arial" w:hAnsi="Arial" w:cs="Arial"/>
          <w:b/>
          <w:szCs w:val="24"/>
          <w:lang w:eastAsia="es-ES"/>
        </w:rPr>
        <w:t>.</w:t>
      </w:r>
    </w:p>
    <w:p w:rsidR="002F74BD" w:rsidRPr="002F74BD" w:rsidRDefault="002F74BD" w:rsidP="00C9641B">
      <w:pPr>
        <w:pBdr>
          <w:top w:val="nil"/>
          <w:left w:val="nil"/>
          <w:bottom w:val="nil"/>
          <w:right w:val="nil"/>
          <w:between w:val="nil"/>
        </w:pBdr>
        <w:spacing w:after="0" w:line="360" w:lineRule="auto"/>
        <w:jc w:val="both"/>
        <w:rPr>
          <w:rFonts w:ascii="Arial" w:eastAsia="Arial" w:hAnsi="Arial" w:cs="Arial"/>
          <w:b/>
          <w:szCs w:val="24"/>
          <w:lang w:eastAsia="es-ES"/>
        </w:rPr>
      </w:pPr>
      <w:r>
        <w:rPr>
          <w:rFonts w:ascii="Arial" w:eastAsia="Arial" w:hAnsi="Arial" w:cs="Arial"/>
          <w:b/>
          <w:szCs w:val="24"/>
          <w:lang w:eastAsia="es-ES"/>
        </w:rPr>
        <w:t xml:space="preserve">Señora Presidenta: </w:t>
      </w:r>
      <w:r w:rsidR="0015117F">
        <w:rPr>
          <w:rFonts w:ascii="Arial" w:eastAsia="Arial" w:hAnsi="Arial" w:cs="Arial"/>
          <w:szCs w:val="24"/>
          <w:lang w:eastAsia="es-ES"/>
        </w:rPr>
        <w:t xml:space="preserve">Lee la nota </w:t>
      </w:r>
    </w:p>
    <w:p w:rsidR="00156DAB" w:rsidRDefault="00052C50" w:rsidP="00C9641B">
      <w:pPr>
        <w:pBdr>
          <w:top w:val="nil"/>
          <w:left w:val="nil"/>
          <w:bottom w:val="nil"/>
          <w:right w:val="nil"/>
          <w:between w:val="nil"/>
        </w:pBdr>
        <w:spacing w:after="0" w:line="360" w:lineRule="auto"/>
        <w:jc w:val="both"/>
        <w:rPr>
          <w:rFonts w:ascii="Arial" w:eastAsia="Arial" w:hAnsi="Arial" w:cs="Arial"/>
          <w:szCs w:val="24"/>
          <w:lang w:eastAsia="es-ES"/>
        </w:rPr>
      </w:pPr>
      <w:r w:rsidRPr="002F74BD">
        <w:rPr>
          <w:rFonts w:ascii="Arial" w:eastAsia="Arial" w:hAnsi="Arial" w:cs="Arial"/>
          <w:b/>
          <w:szCs w:val="24"/>
          <w:lang w:eastAsia="es-ES"/>
        </w:rPr>
        <w:t>Señor Alcalde</w:t>
      </w:r>
      <w:r w:rsidR="002F74BD">
        <w:rPr>
          <w:rFonts w:ascii="Arial" w:eastAsia="Arial" w:hAnsi="Arial" w:cs="Arial"/>
          <w:b/>
          <w:szCs w:val="24"/>
          <w:lang w:eastAsia="es-ES"/>
        </w:rPr>
        <w:t xml:space="preserve">: </w:t>
      </w:r>
      <w:r w:rsidR="002F74BD" w:rsidRPr="002F74BD">
        <w:rPr>
          <w:rFonts w:ascii="Arial" w:eastAsia="Arial" w:hAnsi="Arial" w:cs="Arial"/>
          <w:szCs w:val="24"/>
          <w:lang w:eastAsia="es-ES"/>
        </w:rPr>
        <w:t>Este informe es del Ministerio de Gobernación, el día 14 se vencía el tiempo,</w:t>
      </w:r>
      <w:r w:rsidR="002F74BD">
        <w:rPr>
          <w:rFonts w:ascii="Arial" w:eastAsia="Arial" w:hAnsi="Arial" w:cs="Arial"/>
          <w:b/>
          <w:szCs w:val="24"/>
          <w:lang w:eastAsia="es-ES"/>
        </w:rPr>
        <w:t xml:space="preserve"> </w:t>
      </w:r>
      <w:r w:rsidR="002F74BD" w:rsidRPr="002F74BD">
        <w:rPr>
          <w:rFonts w:ascii="Arial" w:eastAsia="Arial" w:hAnsi="Arial" w:cs="Arial"/>
          <w:szCs w:val="24"/>
          <w:lang w:eastAsia="es-ES"/>
        </w:rPr>
        <w:t>yo hice la respuesta de cuáles eran los avances en cuanto al informe</w:t>
      </w:r>
      <w:r w:rsidR="002F74BD">
        <w:rPr>
          <w:rFonts w:ascii="Arial" w:eastAsia="Arial" w:hAnsi="Arial" w:cs="Arial"/>
          <w:b/>
          <w:szCs w:val="24"/>
          <w:lang w:eastAsia="es-ES"/>
        </w:rPr>
        <w:t xml:space="preserve">, lo </w:t>
      </w:r>
      <w:r w:rsidR="002F74BD" w:rsidRPr="002F74BD">
        <w:rPr>
          <w:rFonts w:ascii="Arial" w:eastAsia="Arial" w:hAnsi="Arial" w:cs="Arial"/>
          <w:szCs w:val="24"/>
          <w:lang w:eastAsia="es-ES"/>
        </w:rPr>
        <w:t>que pasa es que llega esta otra notificación y me dan otro correo electrónico que es de otra persona quien trabaja en el departamento financiero, por lo cual tuve que reenviarle lo que había enviado ya</w:t>
      </w:r>
      <w:r w:rsidR="002F74BD">
        <w:rPr>
          <w:rFonts w:ascii="Arial" w:eastAsia="Arial" w:hAnsi="Arial" w:cs="Arial"/>
          <w:szCs w:val="24"/>
          <w:lang w:eastAsia="es-ES"/>
        </w:rPr>
        <w:t>, para indicar los procesos y vieran lo de la nota que habíamos pedido la prórroga por la investigación que estamos haciendo con el auditor y la respuesta que estamos buscando de parte de los otros mecanismos solicitados, con respecto a cómo esta lo de Fortuna , para lo cual hoy ya me enviaron los planos y como va avanzando lo de la ampliación de la cocina comunal y el viernes pasarles todos. Pero ya eso se había respondido, parece que no hubo comunicación entre ellos, por lo cual se les envió a los dos la nota.</w:t>
      </w:r>
    </w:p>
    <w:p w:rsidR="005837E4" w:rsidRDefault="005837E4" w:rsidP="00C9641B">
      <w:pPr>
        <w:pBdr>
          <w:top w:val="nil"/>
          <w:left w:val="nil"/>
          <w:bottom w:val="nil"/>
          <w:right w:val="nil"/>
          <w:between w:val="nil"/>
        </w:pBdr>
        <w:spacing w:after="0" w:line="360" w:lineRule="auto"/>
        <w:jc w:val="both"/>
        <w:rPr>
          <w:rFonts w:ascii="Arial" w:eastAsia="Arial" w:hAnsi="Arial" w:cs="Arial"/>
          <w:szCs w:val="24"/>
          <w:lang w:eastAsia="es-ES"/>
        </w:rPr>
      </w:pPr>
      <w:r w:rsidRPr="005837E4">
        <w:rPr>
          <w:rFonts w:ascii="Arial" w:eastAsia="Arial" w:hAnsi="Arial" w:cs="Arial"/>
          <w:b/>
          <w:szCs w:val="24"/>
          <w:lang w:eastAsia="es-ES"/>
        </w:rPr>
        <w:t xml:space="preserve">Señora Presidenta: </w:t>
      </w:r>
      <w:r>
        <w:rPr>
          <w:rFonts w:ascii="Arial" w:eastAsia="Arial" w:hAnsi="Arial" w:cs="Arial"/>
          <w:szCs w:val="24"/>
          <w:lang w:eastAsia="es-ES"/>
        </w:rPr>
        <w:t>Yo diría que hubiese pedido 3 meses de plazo.</w:t>
      </w:r>
    </w:p>
    <w:p w:rsidR="005837E4" w:rsidRDefault="005837E4" w:rsidP="00C9641B">
      <w:pPr>
        <w:pBdr>
          <w:top w:val="nil"/>
          <w:left w:val="nil"/>
          <w:bottom w:val="nil"/>
          <w:right w:val="nil"/>
          <w:between w:val="nil"/>
        </w:pBdr>
        <w:spacing w:after="0" w:line="360" w:lineRule="auto"/>
        <w:jc w:val="both"/>
        <w:rPr>
          <w:rFonts w:ascii="Arial" w:eastAsia="Arial" w:hAnsi="Arial" w:cs="Arial"/>
          <w:szCs w:val="24"/>
          <w:lang w:eastAsia="es-ES"/>
        </w:rPr>
      </w:pPr>
    </w:p>
    <w:p w:rsidR="005837E4" w:rsidRDefault="005837E4" w:rsidP="005837E4">
      <w:pPr>
        <w:pBdr>
          <w:top w:val="nil"/>
          <w:left w:val="nil"/>
          <w:bottom w:val="nil"/>
          <w:right w:val="nil"/>
          <w:between w:val="nil"/>
        </w:pBdr>
        <w:spacing w:after="0" w:line="360" w:lineRule="auto"/>
        <w:jc w:val="center"/>
        <w:rPr>
          <w:rFonts w:ascii="Arial" w:eastAsia="Arial" w:hAnsi="Arial" w:cs="Arial"/>
          <w:b/>
          <w:i/>
          <w:szCs w:val="24"/>
          <w:lang w:eastAsia="es-ES"/>
        </w:rPr>
      </w:pPr>
      <w:r w:rsidRPr="005837E4">
        <w:rPr>
          <w:rFonts w:ascii="Arial" w:eastAsia="Arial" w:hAnsi="Arial" w:cs="Arial"/>
          <w:b/>
          <w:i/>
          <w:szCs w:val="24"/>
          <w:lang w:eastAsia="es-ES"/>
        </w:rPr>
        <w:t xml:space="preserve">Los señores Regidores vuelven a discutir el tema </w:t>
      </w:r>
      <w:r w:rsidR="00465DAF">
        <w:rPr>
          <w:rFonts w:ascii="Arial" w:eastAsia="Arial" w:hAnsi="Arial" w:cs="Arial"/>
          <w:b/>
          <w:i/>
          <w:szCs w:val="24"/>
          <w:lang w:eastAsia="es-ES"/>
        </w:rPr>
        <w:t>el tema:</w:t>
      </w:r>
    </w:p>
    <w:p w:rsidR="005837E4" w:rsidRPr="005837E4" w:rsidRDefault="005837E4" w:rsidP="00C9641B">
      <w:pPr>
        <w:pBdr>
          <w:top w:val="nil"/>
          <w:left w:val="nil"/>
          <w:bottom w:val="nil"/>
          <w:right w:val="nil"/>
          <w:between w:val="nil"/>
        </w:pBdr>
        <w:spacing w:after="0" w:line="360" w:lineRule="auto"/>
        <w:jc w:val="both"/>
        <w:rPr>
          <w:rFonts w:ascii="Arial" w:eastAsia="Arial" w:hAnsi="Arial" w:cs="Arial"/>
          <w:b/>
          <w:i/>
          <w:szCs w:val="24"/>
          <w:lang w:eastAsia="es-ES"/>
        </w:rPr>
      </w:pPr>
      <w:r w:rsidRPr="005837E4">
        <w:rPr>
          <w:rFonts w:ascii="Arial" w:eastAsia="Arial" w:hAnsi="Arial" w:cs="Arial"/>
          <w:b/>
          <w:i/>
          <w:szCs w:val="24"/>
          <w:lang w:eastAsia="es-ES"/>
        </w:rPr>
        <w:t>Art. 24.0</w:t>
      </w:r>
      <w:r w:rsidR="00FC6315">
        <w:rPr>
          <w:rFonts w:ascii="Arial" w:eastAsia="Arial" w:hAnsi="Arial" w:cs="Arial"/>
          <w:b/>
          <w:i/>
          <w:szCs w:val="24"/>
          <w:lang w:eastAsia="es-ES"/>
        </w:rPr>
        <w:t>6</w:t>
      </w:r>
      <w:r w:rsidRPr="005837E4">
        <w:rPr>
          <w:rFonts w:ascii="Arial" w:eastAsia="Arial" w:hAnsi="Arial" w:cs="Arial"/>
          <w:b/>
          <w:i/>
          <w:szCs w:val="24"/>
          <w:lang w:eastAsia="es-ES"/>
        </w:rPr>
        <w:t xml:space="preserve"> Vista información sobre el tema de construcción </w:t>
      </w:r>
      <w:r>
        <w:rPr>
          <w:rFonts w:ascii="Arial" w:eastAsia="Arial" w:hAnsi="Arial" w:cs="Arial"/>
          <w:b/>
          <w:i/>
          <w:szCs w:val="24"/>
          <w:lang w:eastAsia="es-ES"/>
        </w:rPr>
        <w:t xml:space="preserve">plantel, bodega y oficinas de la </w:t>
      </w:r>
      <w:r w:rsidRPr="005837E4">
        <w:rPr>
          <w:rFonts w:ascii="Arial" w:eastAsia="Arial" w:hAnsi="Arial" w:cs="Arial"/>
          <w:b/>
          <w:i/>
          <w:szCs w:val="24"/>
          <w:lang w:eastAsia="es-ES"/>
        </w:rPr>
        <w:t>UTGV.</w:t>
      </w:r>
    </w:p>
    <w:p w:rsidR="005837E4" w:rsidRPr="005837E4" w:rsidRDefault="005837E4" w:rsidP="00C9641B">
      <w:pPr>
        <w:pBdr>
          <w:top w:val="nil"/>
          <w:left w:val="nil"/>
          <w:bottom w:val="nil"/>
          <w:right w:val="nil"/>
          <w:between w:val="nil"/>
        </w:pBdr>
        <w:spacing w:after="0" w:line="360" w:lineRule="auto"/>
        <w:jc w:val="both"/>
        <w:rPr>
          <w:rFonts w:ascii="Arial" w:eastAsia="Arial" w:hAnsi="Arial" w:cs="Arial"/>
          <w:b/>
          <w:szCs w:val="24"/>
          <w:lang w:eastAsia="es-ES"/>
        </w:rPr>
      </w:pPr>
    </w:p>
    <w:p w:rsidR="00156DAB" w:rsidRDefault="005837E4" w:rsidP="00C9641B">
      <w:pPr>
        <w:pBdr>
          <w:top w:val="nil"/>
          <w:left w:val="nil"/>
          <w:bottom w:val="nil"/>
          <w:right w:val="nil"/>
          <w:between w:val="nil"/>
        </w:pBdr>
        <w:spacing w:after="0" w:line="360" w:lineRule="auto"/>
        <w:jc w:val="both"/>
        <w:rPr>
          <w:rFonts w:ascii="Arial" w:eastAsia="Arial" w:hAnsi="Arial" w:cs="Arial"/>
          <w:szCs w:val="24"/>
          <w:lang w:eastAsia="es-ES"/>
        </w:rPr>
      </w:pPr>
      <w:r w:rsidRPr="005837E4">
        <w:rPr>
          <w:rFonts w:ascii="Arial" w:eastAsia="Arial" w:hAnsi="Arial" w:cs="Arial"/>
          <w:b/>
          <w:szCs w:val="24"/>
          <w:lang w:eastAsia="es-ES"/>
        </w:rPr>
        <w:t>Reg. Milton Ledezma:</w:t>
      </w:r>
      <w:r>
        <w:rPr>
          <w:rFonts w:ascii="Arial" w:eastAsia="Arial" w:hAnsi="Arial" w:cs="Arial"/>
          <w:szCs w:val="24"/>
          <w:lang w:eastAsia="es-ES"/>
        </w:rPr>
        <w:t xml:space="preserve"> No se tomó el acuerdo, para aprovechar los 8 días que el gestor jurídico va a tardar para responder lo del cierre técnico, aprovechemos también para que a traves del Alcalde la UTGV nos envié los nuevos diseños, porque no están. ¿Cómo quedaría eso?</w:t>
      </w:r>
    </w:p>
    <w:p w:rsidR="005837E4" w:rsidRPr="00DD02BF" w:rsidRDefault="005837E4" w:rsidP="005837E4">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highlight w:val="cyan"/>
          <w:lang w:eastAsia="es-ES"/>
        </w:rPr>
        <w:t xml:space="preserve">Señora Presidenta: </w:t>
      </w:r>
      <w:r w:rsidRPr="00DD02BF">
        <w:rPr>
          <w:rFonts w:ascii="Arial" w:eastAsia="Arial" w:hAnsi="Arial" w:cs="Arial"/>
          <w:szCs w:val="24"/>
          <w:highlight w:val="cyan"/>
          <w:lang w:eastAsia="es-ES"/>
        </w:rPr>
        <w:t>Somete a votación siendo que se está modificando la licitación para la construcción del edificio de la Unidad Técnica de Gestión Vial,  en cuanto a que el galerón que  se haga allá arriba (en la Finca La Garrapata, folio real 5-63294-000, Plano Catastro G-708476-87) y  las oficinas junto con  la bodegas se hagan aquí abajo  (en el Plantel Municipal), se solicita a la Unidad Técnica de Gestión Vial proveer el nuevo diseño (con las medidas respectivas) del galerón y la bodega. Quedando</w:t>
      </w:r>
      <w:r>
        <w:rPr>
          <w:rFonts w:ascii="Arial" w:eastAsia="Arial" w:hAnsi="Arial" w:cs="Arial"/>
          <w:szCs w:val="24"/>
          <w:highlight w:val="cyan"/>
          <w:lang w:eastAsia="es-ES"/>
        </w:rPr>
        <w:t xml:space="preserve"> la aprobación 5 votos a favor</w:t>
      </w:r>
      <w:r w:rsidRPr="00DD02BF">
        <w:rPr>
          <w:rFonts w:ascii="Arial" w:eastAsia="Arial" w:hAnsi="Arial" w:cs="Arial"/>
          <w:szCs w:val="24"/>
          <w:highlight w:val="cyan"/>
          <w:lang w:eastAsia="es-ES"/>
        </w:rPr>
        <w:t>.</w:t>
      </w:r>
      <w:r w:rsidRPr="00DD02BF">
        <w:rPr>
          <w:rFonts w:ascii="Arial" w:eastAsia="Arial" w:hAnsi="Arial" w:cs="Arial"/>
          <w:b/>
          <w:szCs w:val="24"/>
          <w:highlight w:val="cyan"/>
          <w:lang w:eastAsia="es-ES"/>
        </w:rPr>
        <w:t xml:space="preserve"> Acuerdo Unánime Definitivamente Aprobado.</w:t>
      </w:r>
    </w:p>
    <w:p w:rsidR="005837E4" w:rsidRPr="001E7B47" w:rsidRDefault="005837E4" w:rsidP="00C9641B">
      <w:pPr>
        <w:pBdr>
          <w:top w:val="nil"/>
          <w:left w:val="nil"/>
          <w:bottom w:val="nil"/>
          <w:right w:val="nil"/>
          <w:between w:val="nil"/>
        </w:pBdr>
        <w:spacing w:after="0" w:line="360" w:lineRule="auto"/>
        <w:jc w:val="both"/>
        <w:rPr>
          <w:rFonts w:ascii="Arial" w:eastAsia="Arial" w:hAnsi="Arial" w:cs="Arial"/>
          <w:szCs w:val="24"/>
          <w:lang w:eastAsia="es-ES"/>
        </w:rPr>
      </w:pPr>
    </w:p>
    <w:p w:rsidR="008A1CAD" w:rsidRDefault="001E7B47"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 24. </w:t>
      </w:r>
      <w:r w:rsidR="00693C00">
        <w:rPr>
          <w:rFonts w:ascii="Arial" w:eastAsia="Arial" w:hAnsi="Arial" w:cs="Arial"/>
          <w:b/>
          <w:color w:val="000000"/>
          <w:szCs w:val="24"/>
          <w:lang w:eastAsia="es-ES"/>
        </w:rPr>
        <w:t>0</w:t>
      </w:r>
      <w:r w:rsidR="00FC6315">
        <w:rPr>
          <w:rFonts w:ascii="Arial" w:eastAsia="Arial" w:hAnsi="Arial" w:cs="Arial"/>
          <w:b/>
          <w:color w:val="000000"/>
          <w:szCs w:val="24"/>
          <w:lang w:eastAsia="es-ES"/>
        </w:rPr>
        <w:t>7</w:t>
      </w:r>
      <w:r w:rsidR="007E515B" w:rsidRPr="007E515B">
        <w:t xml:space="preserve"> </w:t>
      </w:r>
      <w:r w:rsidR="007E515B" w:rsidRPr="007E515B">
        <w:rPr>
          <w:rFonts w:ascii="Arial" w:eastAsia="Arial" w:hAnsi="Arial" w:cs="Arial"/>
          <w:b/>
          <w:color w:val="000000"/>
          <w:szCs w:val="24"/>
          <w:lang w:eastAsia="es-ES"/>
        </w:rPr>
        <w:t>Vista nota donde</w:t>
      </w:r>
      <w:r w:rsidR="007E515B">
        <w:rPr>
          <w:rFonts w:ascii="Arial" w:eastAsia="Arial" w:hAnsi="Arial" w:cs="Arial"/>
          <w:b/>
          <w:color w:val="000000"/>
          <w:szCs w:val="24"/>
          <w:lang w:eastAsia="es-ES"/>
        </w:rPr>
        <w:t xml:space="preserve"> la señora Yendry Campos </w:t>
      </w:r>
      <w:r w:rsidR="007E515B" w:rsidRPr="007E515B">
        <w:rPr>
          <w:rFonts w:ascii="Arial" w:eastAsia="Arial" w:hAnsi="Arial" w:cs="Arial"/>
          <w:b/>
          <w:color w:val="000000"/>
          <w:szCs w:val="24"/>
          <w:lang w:eastAsia="es-ES"/>
        </w:rPr>
        <w:t xml:space="preserve"> solicita resolución sobre el tema de propiedad de su mamá, </w:t>
      </w:r>
      <w:r w:rsidR="007E515B">
        <w:rPr>
          <w:rFonts w:ascii="Arial" w:eastAsia="Arial" w:hAnsi="Arial" w:cs="Arial"/>
          <w:b/>
          <w:color w:val="000000"/>
          <w:szCs w:val="24"/>
          <w:lang w:eastAsia="es-ES"/>
        </w:rPr>
        <w:t>Hayda Salazar Rodríguez finca n</w:t>
      </w:r>
      <w:r w:rsidR="007E515B" w:rsidRPr="007E515B">
        <w:rPr>
          <w:rFonts w:ascii="Arial" w:eastAsia="Arial" w:hAnsi="Arial" w:cs="Arial"/>
          <w:b/>
          <w:color w:val="000000"/>
          <w:szCs w:val="24"/>
          <w:lang w:eastAsia="es-ES"/>
        </w:rPr>
        <w:t>úmero 52142.</w:t>
      </w:r>
    </w:p>
    <w:p w:rsidR="00DD02BF" w:rsidRPr="00DD02BF" w:rsidRDefault="00DD02BF" w:rsidP="00DD02BF">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8A1CAD" w:rsidRPr="00156DAB" w:rsidRDefault="00DD02BF" w:rsidP="008A1CAD">
      <w:pPr>
        <w:pBdr>
          <w:top w:val="nil"/>
          <w:left w:val="nil"/>
          <w:bottom w:val="nil"/>
          <w:right w:val="nil"/>
          <w:between w:val="nil"/>
        </w:pBdr>
        <w:spacing w:after="0" w:line="360" w:lineRule="auto"/>
        <w:jc w:val="both"/>
        <w:rPr>
          <w:rFonts w:ascii="Arial" w:eastAsia="Arial" w:hAnsi="Arial" w:cs="Arial"/>
          <w:b/>
          <w:szCs w:val="24"/>
          <w:highlight w:val="cyan"/>
          <w:lang w:eastAsia="es-ES"/>
        </w:rPr>
      </w:pPr>
      <w:r w:rsidRPr="00156DAB">
        <w:rPr>
          <w:rFonts w:ascii="Arial" w:eastAsia="Arial" w:hAnsi="Arial" w:cs="Arial"/>
          <w:szCs w:val="24"/>
          <w:highlight w:val="cyan"/>
          <w:lang w:eastAsia="es-ES"/>
        </w:rPr>
        <w:t xml:space="preserve">Somete a votación </w:t>
      </w:r>
      <w:r w:rsidRPr="00156DAB">
        <w:rPr>
          <w:rFonts w:ascii="Arial" w:eastAsia="Arial" w:hAnsi="Arial" w:cs="Arial"/>
          <w:szCs w:val="24"/>
          <w:highlight w:val="cyan"/>
          <w:lang w:val="es-ES" w:eastAsia="es-ES"/>
        </w:rPr>
        <w:t>remitir nota de la señora Yendry Campos Salazar, a la Administración  par</w:t>
      </w:r>
      <w:r w:rsidR="00156DAB" w:rsidRPr="00156DAB">
        <w:rPr>
          <w:rFonts w:ascii="Arial" w:eastAsia="Arial" w:hAnsi="Arial" w:cs="Arial"/>
          <w:szCs w:val="24"/>
          <w:highlight w:val="cyan"/>
          <w:lang w:val="es-ES" w:eastAsia="es-ES"/>
        </w:rPr>
        <w:t>a que a su vez se envíen a los D</w:t>
      </w:r>
      <w:r w:rsidRPr="00156DAB">
        <w:rPr>
          <w:rFonts w:ascii="Arial" w:eastAsia="Arial" w:hAnsi="Arial" w:cs="Arial"/>
          <w:szCs w:val="24"/>
          <w:highlight w:val="cyan"/>
          <w:lang w:val="es-ES" w:eastAsia="es-ES"/>
        </w:rPr>
        <w:t>epart</w:t>
      </w:r>
      <w:r w:rsidR="00156DAB" w:rsidRPr="00156DAB">
        <w:rPr>
          <w:rFonts w:ascii="Arial" w:eastAsia="Arial" w:hAnsi="Arial" w:cs="Arial"/>
          <w:szCs w:val="24"/>
          <w:highlight w:val="cyan"/>
          <w:lang w:val="es-ES" w:eastAsia="es-ES"/>
        </w:rPr>
        <w:t>amentos correspondientes (Legal,</w:t>
      </w:r>
      <w:r w:rsidRPr="00156DAB">
        <w:rPr>
          <w:rFonts w:ascii="Arial" w:eastAsia="Arial" w:hAnsi="Arial" w:cs="Arial"/>
          <w:szCs w:val="24"/>
          <w:highlight w:val="cyan"/>
          <w:lang w:val="es-ES" w:eastAsia="es-ES"/>
        </w:rPr>
        <w:t xml:space="preserve"> Financiero</w:t>
      </w:r>
      <w:r w:rsidR="00156DAB" w:rsidRPr="00156DAB">
        <w:rPr>
          <w:rFonts w:ascii="Arial" w:eastAsia="Arial" w:hAnsi="Arial" w:cs="Arial"/>
          <w:szCs w:val="24"/>
          <w:highlight w:val="cyan"/>
          <w:lang w:val="es-ES" w:eastAsia="es-ES"/>
        </w:rPr>
        <w:t xml:space="preserve"> y Servicios Públicos</w:t>
      </w:r>
      <w:r w:rsidRPr="00156DAB">
        <w:rPr>
          <w:rFonts w:ascii="Arial" w:eastAsia="Arial" w:hAnsi="Arial" w:cs="Arial"/>
          <w:szCs w:val="24"/>
          <w:highlight w:val="cyan"/>
          <w:lang w:val="es-ES" w:eastAsia="es-ES"/>
        </w:rPr>
        <w:t>) con el fin de que se le dé respuesta</w:t>
      </w:r>
      <w:r w:rsidR="00EE62F2" w:rsidRPr="00156DAB">
        <w:rPr>
          <w:rFonts w:ascii="Arial" w:eastAsia="Arial" w:hAnsi="Arial" w:cs="Arial"/>
          <w:szCs w:val="24"/>
          <w:highlight w:val="cyan"/>
          <w:lang w:val="es-ES" w:eastAsia="es-ES"/>
        </w:rPr>
        <w:t xml:space="preserve"> a la señora. </w:t>
      </w:r>
      <w:r w:rsidRPr="00156DAB">
        <w:rPr>
          <w:rFonts w:ascii="Arial" w:eastAsia="Arial" w:hAnsi="Arial" w:cs="Arial"/>
          <w:szCs w:val="24"/>
          <w:highlight w:val="cyan"/>
          <w:lang w:eastAsia="es-ES"/>
        </w:rPr>
        <w:t>Quedand</w:t>
      </w:r>
      <w:r w:rsidR="00156DAB">
        <w:rPr>
          <w:rFonts w:ascii="Arial" w:eastAsia="Arial" w:hAnsi="Arial" w:cs="Arial"/>
          <w:szCs w:val="24"/>
          <w:highlight w:val="cyan"/>
          <w:lang w:eastAsia="es-ES"/>
        </w:rPr>
        <w:t>o la aprobación 5 votos a favor</w:t>
      </w:r>
      <w:r w:rsidRPr="00156DAB">
        <w:rPr>
          <w:rFonts w:ascii="Arial" w:eastAsia="Arial" w:hAnsi="Arial" w:cs="Arial"/>
          <w:szCs w:val="24"/>
          <w:highlight w:val="cyan"/>
          <w:lang w:eastAsia="es-ES"/>
        </w:rPr>
        <w:t>.</w:t>
      </w:r>
      <w:r w:rsidRPr="00156DAB">
        <w:rPr>
          <w:rFonts w:ascii="Arial" w:eastAsia="Arial" w:hAnsi="Arial" w:cs="Arial"/>
          <w:b/>
          <w:szCs w:val="24"/>
          <w:highlight w:val="cyan"/>
          <w:lang w:eastAsia="es-ES"/>
        </w:rPr>
        <w:t xml:space="preserve"> Acuerdo Unánime Definitivamente Aprobado.</w:t>
      </w:r>
    </w:p>
    <w:p w:rsidR="00052C50" w:rsidRPr="00EE62F2" w:rsidRDefault="00052C50" w:rsidP="008A1CAD">
      <w:pPr>
        <w:pBdr>
          <w:top w:val="nil"/>
          <w:left w:val="nil"/>
          <w:bottom w:val="nil"/>
          <w:right w:val="nil"/>
          <w:between w:val="nil"/>
        </w:pBdr>
        <w:spacing w:after="0" w:line="360" w:lineRule="auto"/>
        <w:jc w:val="both"/>
        <w:rPr>
          <w:rFonts w:ascii="Arial" w:eastAsia="Arial" w:hAnsi="Arial" w:cs="Arial"/>
          <w:szCs w:val="24"/>
          <w:highlight w:val="yellow"/>
          <w:lang w:eastAsia="es-ES"/>
        </w:rPr>
      </w:pPr>
    </w:p>
    <w:p w:rsidR="008A1CAD" w:rsidRDefault="00156DAB"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693C00">
        <w:rPr>
          <w:rFonts w:ascii="Arial" w:eastAsia="Arial" w:hAnsi="Arial" w:cs="Arial"/>
          <w:b/>
          <w:color w:val="000000"/>
          <w:szCs w:val="24"/>
          <w:lang w:eastAsia="es-ES"/>
        </w:rPr>
        <w:t>0</w:t>
      </w:r>
      <w:r w:rsidR="00FC6315">
        <w:rPr>
          <w:rFonts w:ascii="Arial" w:eastAsia="Arial" w:hAnsi="Arial" w:cs="Arial"/>
          <w:b/>
          <w:color w:val="000000"/>
          <w:szCs w:val="24"/>
          <w:lang w:eastAsia="es-ES"/>
        </w:rPr>
        <w:t>8</w:t>
      </w:r>
      <w:r w:rsidR="008A1CAD" w:rsidRPr="008A1CAD">
        <w:rPr>
          <w:rFonts w:ascii="Arial" w:eastAsia="Arial" w:hAnsi="Arial" w:cs="Arial"/>
          <w:b/>
          <w:color w:val="000000"/>
          <w:szCs w:val="24"/>
          <w:lang w:eastAsia="es-ES"/>
        </w:rPr>
        <w:t xml:space="preserve"> Vista nota </w:t>
      </w:r>
      <w:r w:rsidR="007E515B">
        <w:rPr>
          <w:rFonts w:ascii="Arial" w:eastAsia="Arial" w:hAnsi="Arial" w:cs="Arial"/>
          <w:b/>
          <w:color w:val="000000"/>
          <w:szCs w:val="24"/>
          <w:lang w:eastAsia="es-ES"/>
        </w:rPr>
        <w:t>de parte de COOPESOL ofreciendo</w:t>
      </w:r>
      <w:r w:rsidR="008A1CAD" w:rsidRPr="008A1CAD">
        <w:rPr>
          <w:rFonts w:ascii="Arial" w:eastAsia="Arial" w:hAnsi="Arial" w:cs="Arial"/>
          <w:b/>
          <w:color w:val="000000"/>
          <w:szCs w:val="24"/>
          <w:lang w:eastAsia="es-ES"/>
        </w:rPr>
        <w:t xml:space="preserve"> sus servicios, en cuanto al otorgamiento de crédito a los asociados</w:t>
      </w:r>
      <w:r w:rsidR="007E515B">
        <w:rPr>
          <w:rFonts w:ascii="Arial" w:eastAsia="Arial" w:hAnsi="Arial" w:cs="Arial"/>
          <w:b/>
          <w:color w:val="000000"/>
          <w:szCs w:val="24"/>
          <w:lang w:eastAsia="es-ES"/>
        </w:rPr>
        <w:t xml:space="preserve"> y público en general </w:t>
      </w:r>
      <w:r w:rsidR="008A1CAD" w:rsidRPr="008A1CAD">
        <w:rPr>
          <w:rFonts w:ascii="Arial" w:eastAsia="Arial" w:hAnsi="Arial" w:cs="Arial"/>
          <w:b/>
          <w:color w:val="000000"/>
          <w:szCs w:val="24"/>
          <w:lang w:eastAsia="es-ES"/>
        </w:rPr>
        <w:t xml:space="preserve"> para el desarrollo de proyectos de producción</w:t>
      </w:r>
      <w:r w:rsidR="008A1CAD">
        <w:rPr>
          <w:rFonts w:ascii="Arial" w:eastAsia="Arial" w:hAnsi="Arial" w:cs="Arial"/>
          <w:b/>
          <w:color w:val="000000"/>
          <w:szCs w:val="24"/>
          <w:lang w:eastAsia="es-ES"/>
        </w:rPr>
        <w:t>, comer</w:t>
      </w:r>
      <w:r w:rsidR="008A1CAD" w:rsidRPr="008A1CAD">
        <w:rPr>
          <w:rFonts w:ascii="Arial" w:eastAsia="Arial" w:hAnsi="Arial" w:cs="Arial"/>
          <w:b/>
          <w:color w:val="000000"/>
          <w:szCs w:val="24"/>
          <w:lang w:eastAsia="es-ES"/>
        </w:rPr>
        <w:t>cio y servicios</w:t>
      </w:r>
      <w:r w:rsidR="006A0443">
        <w:rPr>
          <w:rFonts w:ascii="Arial" w:eastAsia="Arial" w:hAnsi="Arial" w:cs="Arial"/>
          <w:b/>
          <w:color w:val="000000"/>
          <w:szCs w:val="24"/>
          <w:lang w:eastAsia="es-ES"/>
        </w:rPr>
        <w:t>, además de proyectos de bonos de vivienda</w:t>
      </w:r>
      <w:r w:rsidR="008A1CAD" w:rsidRPr="008A1CAD">
        <w:rPr>
          <w:rFonts w:ascii="Arial" w:eastAsia="Arial" w:hAnsi="Arial" w:cs="Arial"/>
          <w:b/>
          <w:color w:val="000000"/>
          <w:szCs w:val="24"/>
          <w:lang w:eastAsia="es-ES"/>
        </w:rPr>
        <w:t>.</w:t>
      </w:r>
    </w:p>
    <w:p w:rsidR="00DD02BF" w:rsidRPr="00DD02BF" w:rsidRDefault="00DD02BF" w:rsidP="00DD02BF">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DD02BF" w:rsidRPr="00497233" w:rsidRDefault="00DD02BF" w:rsidP="00DD02BF">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 xml:space="preserve">Somete a votación </w:t>
      </w:r>
      <w:r w:rsidR="00497233" w:rsidRPr="00497233">
        <w:rPr>
          <w:rFonts w:ascii="Arial" w:eastAsia="Arial" w:hAnsi="Arial" w:cs="Arial"/>
          <w:szCs w:val="24"/>
          <w:highlight w:val="yellow"/>
          <w:lang w:val="es-ES" w:eastAsia="es-ES"/>
        </w:rPr>
        <w:t>remitir nota de COOPESOL, a los  Síndicos de los Concejos de Distrito, para que a su vez comuniquen esta información a los ciudadanos</w:t>
      </w:r>
      <w:r w:rsidR="00156DAB">
        <w:rPr>
          <w:rFonts w:ascii="Arial" w:eastAsia="Arial" w:hAnsi="Arial" w:cs="Arial"/>
          <w:szCs w:val="24"/>
          <w:highlight w:val="yellow"/>
          <w:lang w:val="es-ES" w:eastAsia="es-ES"/>
        </w:rPr>
        <w:t xml:space="preserve"> y dar nota por recibida</w:t>
      </w:r>
      <w:r w:rsidR="00497233" w:rsidRPr="00497233">
        <w:rPr>
          <w:rFonts w:ascii="Arial" w:eastAsia="Arial" w:hAnsi="Arial" w:cs="Arial"/>
          <w:szCs w:val="24"/>
          <w:highlight w:val="yellow"/>
          <w:lang w:val="es-ES" w:eastAsia="es-ES"/>
        </w:rPr>
        <w:t>.</w:t>
      </w:r>
      <w:r w:rsidR="00497233">
        <w:rPr>
          <w:rFonts w:ascii="Arial" w:eastAsia="Arial" w:hAnsi="Arial" w:cs="Arial"/>
          <w:szCs w:val="24"/>
          <w:highlight w:val="yellow"/>
          <w:lang w:val="es-ES" w:eastAsia="es-ES"/>
        </w:rPr>
        <w:t xml:space="preserve"> </w:t>
      </w:r>
      <w:r w:rsidRPr="00DD02BF">
        <w:rPr>
          <w:rFonts w:ascii="Arial" w:eastAsia="Arial" w:hAnsi="Arial" w:cs="Arial"/>
          <w:szCs w:val="24"/>
          <w:highlight w:val="yellow"/>
          <w:lang w:eastAsia="es-ES"/>
        </w:rPr>
        <w:t>Quedando</w:t>
      </w:r>
      <w:r w:rsidR="00156DAB">
        <w:rPr>
          <w:rFonts w:ascii="Arial" w:eastAsia="Arial" w:hAnsi="Arial" w:cs="Arial"/>
          <w:szCs w:val="24"/>
          <w:highlight w:val="yellow"/>
          <w:lang w:eastAsia="es-ES"/>
        </w:rPr>
        <w:t xml:space="preserve"> la aprobación 5 votos a favor. </w:t>
      </w:r>
      <w:r w:rsidRPr="00DD02BF">
        <w:rPr>
          <w:rFonts w:ascii="Arial" w:eastAsia="Arial" w:hAnsi="Arial" w:cs="Arial"/>
          <w:b/>
          <w:szCs w:val="24"/>
          <w:highlight w:val="yellow"/>
          <w:lang w:eastAsia="es-ES"/>
        </w:rPr>
        <w:t>Acuerdo Unánime Definitivamente Aprobado.</w:t>
      </w:r>
    </w:p>
    <w:p w:rsidR="00156DAB" w:rsidRDefault="00156DAB"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6A0443" w:rsidRDefault="00693C00"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24.0</w:t>
      </w:r>
      <w:r w:rsidR="00FC6315">
        <w:rPr>
          <w:rFonts w:ascii="Arial" w:eastAsia="Arial" w:hAnsi="Arial" w:cs="Arial"/>
          <w:b/>
          <w:color w:val="000000"/>
          <w:szCs w:val="24"/>
          <w:lang w:eastAsia="es-ES"/>
        </w:rPr>
        <w:t>9</w:t>
      </w:r>
      <w:r w:rsidR="008A1CAD" w:rsidRPr="008A1CAD">
        <w:rPr>
          <w:rFonts w:ascii="Arial" w:eastAsia="Arial" w:hAnsi="Arial" w:cs="Arial"/>
          <w:b/>
          <w:color w:val="000000"/>
          <w:szCs w:val="24"/>
          <w:lang w:eastAsia="es-ES"/>
        </w:rPr>
        <w:t xml:space="preserve"> </w:t>
      </w:r>
      <w:r w:rsidR="006A0443" w:rsidRPr="006A0443">
        <w:rPr>
          <w:rFonts w:ascii="Arial" w:eastAsia="Arial" w:hAnsi="Arial" w:cs="Arial"/>
          <w:b/>
          <w:color w:val="000000"/>
          <w:szCs w:val="24"/>
          <w:lang w:eastAsia="es-ES"/>
        </w:rPr>
        <w:t>Vista invitación al Taller de incidencia Ciudadana con enfoque de género, que se llevará a cabo el jueves 14 de febrero, en el Centro Cívico de Santa Cruz.</w:t>
      </w:r>
    </w:p>
    <w:p w:rsidR="00497233" w:rsidRPr="00DD02BF" w:rsidRDefault="00497233" w:rsidP="00497233">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497233" w:rsidRPr="00497233" w:rsidRDefault="00497233" w:rsidP="00497233">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Somete a votación</w:t>
      </w:r>
      <w:r>
        <w:rPr>
          <w:rFonts w:ascii="Arial" w:eastAsia="Arial" w:hAnsi="Arial" w:cs="Arial"/>
          <w:szCs w:val="24"/>
          <w:highlight w:val="yellow"/>
          <w:lang w:val="es-ES" w:eastAsia="es-ES"/>
        </w:rPr>
        <w:t xml:space="preserve"> dar nota por recibida, </w:t>
      </w:r>
      <w:r w:rsidRPr="00DD02BF">
        <w:rPr>
          <w:rFonts w:ascii="Arial" w:eastAsia="Arial" w:hAnsi="Arial" w:cs="Arial"/>
          <w:szCs w:val="24"/>
          <w:highlight w:val="yellow"/>
          <w:lang w:eastAsia="es-ES"/>
        </w:rPr>
        <w:t>5 votos a favor</w:t>
      </w:r>
      <w:r w:rsidR="00693C00">
        <w:rPr>
          <w:rFonts w:ascii="Arial" w:eastAsia="Arial" w:hAnsi="Arial" w:cs="Arial"/>
          <w:szCs w:val="24"/>
          <w:highlight w:val="yellow"/>
          <w:lang w:eastAsia="es-ES"/>
        </w:rPr>
        <w:t xml:space="preserve">. </w:t>
      </w:r>
      <w:r w:rsidRPr="00DD02BF">
        <w:rPr>
          <w:rFonts w:ascii="Arial" w:eastAsia="Arial" w:hAnsi="Arial" w:cs="Arial"/>
          <w:b/>
          <w:szCs w:val="24"/>
          <w:highlight w:val="yellow"/>
          <w:lang w:eastAsia="es-ES"/>
        </w:rPr>
        <w:t>Acuerdo Unánime Definitivamente Aprobado.</w:t>
      </w:r>
    </w:p>
    <w:p w:rsidR="006A0443" w:rsidRDefault="006A044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6A0443" w:rsidRDefault="00693C00" w:rsidP="006A0443">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FC6315">
        <w:rPr>
          <w:rFonts w:ascii="Arial" w:eastAsia="Arial" w:hAnsi="Arial" w:cs="Arial"/>
          <w:b/>
          <w:color w:val="000000"/>
          <w:szCs w:val="24"/>
          <w:lang w:eastAsia="es-ES"/>
        </w:rPr>
        <w:t>10</w:t>
      </w:r>
      <w:r w:rsidR="006A0443" w:rsidRPr="006A0443">
        <w:rPr>
          <w:rFonts w:ascii="Arial" w:eastAsia="Arial" w:hAnsi="Arial" w:cs="Arial"/>
          <w:b/>
          <w:color w:val="000000"/>
          <w:szCs w:val="24"/>
          <w:lang w:eastAsia="es-ES"/>
        </w:rPr>
        <w:t xml:space="preserve"> Vista Ficha informativa</w:t>
      </w:r>
      <w:r w:rsidR="00497233">
        <w:rPr>
          <w:rFonts w:ascii="Arial" w:eastAsia="Arial" w:hAnsi="Arial" w:cs="Arial"/>
          <w:b/>
          <w:color w:val="000000"/>
          <w:szCs w:val="24"/>
          <w:lang w:eastAsia="es-ES"/>
        </w:rPr>
        <w:t xml:space="preserve"> de parte de la UNGL,</w:t>
      </w:r>
      <w:r w:rsidR="006A0443" w:rsidRPr="006A0443">
        <w:rPr>
          <w:rFonts w:ascii="Arial" w:eastAsia="Arial" w:hAnsi="Arial" w:cs="Arial"/>
          <w:b/>
          <w:color w:val="000000"/>
          <w:szCs w:val="24"/>
          <w:lang w:eastAsia="es-ES"/>
        </w:rPr>
        <w:t xml:space="preserve"> sobre el Proyecto Ley 21049, para brindar seguimiento jurídico sobre la huelga y sus procedimientos.</w:t>
      </w:r>
    </w:p>
    <w:p w:rsidR="00497233" w:rsidRPr="00DD02BF" w:rsidRDefault="00497233" w:rsidP="00497233">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8A1CAD" w:rsidRDefault="00497233" w:rsidP="008A1CAD">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Somete a votación</w:t>
      </w:r>
      <w:r>
        <w:rPr>
          <w:rFonts w:ascii="Arial" w:eastAsia="Arial" w:hAnsi="Arial" w:cs="Arial"/>
          <w:szCs w:val="24"/>
          <w:highlight w:val="yellow"/>
          <w:lang w:val="es-ES" w:eastAsia="es-ES"/>
        </w:rPr>
        <w:t xml:space="preserve"> enviar a los miembros del  Concejo Munici</w:t>
      </w:r>
      <w:r w:rsidR="00693C00">
        <w:rPr>
          <w:rFonts w:ascii="Arial" w:eastAsia="Arial" w:hAnsi="Arial" w:cs="Arial"/>
          <w:szCs w:val="24"/>
          <w:highlight w:val="yellow"/>
          <w:lang w:val="es-ES" w:eastAsia="es-ES"/>
        </w:rPr>
        <w:t>pal está información por correo. A</w:t>
      </w:r>
      <w:r>
        <w:rPr>
          <w:rFonts w:ascii="Arial" w:eastAsia="Arial" w:hAnsi="Arial" w:cs="Arial"/>
          <w:szCs w:val="24"/>
          <w:highlight w:val="yellow"/>
          <w:lang w:val="es-ES" w:eastAsia="es-ES"/>
        </w:rPr>
        <w:t>sí mi</w:t>
      </w:r>
      <w:r w:rsidR="00693C00">
        <w:rPr>
          <w:rFonts w:ascii="Arial" w:eastAsia="Arial" w:hAnsi="Arial" w:cs="Arial"/>
          <w:szCs w:val="24"/>
          <w:highlight w:val="yellow"/>
          <w:lang w:val="es-ES" w:eastAsia="es-ES"/>
        </w:rPr>
        <w:t>smo se le solicita a la Secretaria  informar a la UNGL</w:t>
      </w:r>
      <w:r>
        <w:rPr>
          <w:rFonts w:ascii="Arial" w:eastAsia="Arial" w:hAnsi="Arial" w:cs="Arial"/>
          <w:szCs w:val="24"/>
          <w:highlight w:val="yellow"/>
          <w:lang w:val="es-ES" w:eastAsia="es-ES"/>
        </w:rPr>
        <w:t xml:space="preserve"> </w:t>
      </w:r>
      <w:r w:rsidR="00693C00">
        <w:rPr>
          <w:rFonts w:ascii="Arial" w:eastAsia="Arial" w:hAnsi="Arial" w:cs="Arial"/>
          <w:szCs w:val="24"/>
          <w:highlight w:val="yellow"/>
          <w:lang w:val="es-ES" w:eastAsia="es-ES"/>
        </w:rPr>
        <w:t>el correo de la Secretaria del C</w:t>
      </w:r>
      <w:r>
        <w:rPr>
          <w:rFonts w:ascii="Arial" w:eastAsia="Arial" w:hAnsi="Arial" w:cs="Arial"/>
          <w:szCs w:val="24"/>
          <w:highlight w:val="yellow"/>
          <w:lang w:val="es-ES" w:eastAsia="es-ES"/>
        </w:rPr>
        <w:t>oncejo</w:t>
      </w:r>
      <w:r w:rsidR="00693C00">
        <w:rPr>
          <w:rFonts w:ascii="Arial" w:eastAsia="Arial" w:hAnsi="Arial" w:cs="Arial"/>
          <w:szCs w:val="24"/>
          <w:highlight w:val="yellow"/>
          <w:lang w:val="es-ES" w:eastAsia="es-ES"/>
        </w:rPr>
        <w:t xml:space="preserve"> Municipal </w:t>
      </w:r>
      <w:r w:rsidR="00FD698D">
        <w:rPr>
          <w:rFonts w:ascii="Arial" w:eastAsia="Arial" w:hAnsi="Arial" w:cs="Arial"/>
          <w:szCs w:val="24"/>
          <w:highlight w:val="yellow"/>
          <w:lang w:val="es-ES" w:eastAsia="es-ES"/>
        </w:rPr>
        <w:t xml:space="preserve"> para que remitir</w:t>
      </w:r>
      <w:r>
        <w:rPr>
          <w:rFonts w:ascii="Arial" w:eastAsia="Arial" w:hAnsi="Arial" w:cs="Arial"/>
          <w:szCs w:val="24"/>
          <w:highlight w:val="yellow"/>
          <w:lang w:val="es-ES" w:eastAsia="es-ES"/>
        </w:rPr>
        <w:t xml:space="preserve"> la información</w:t>
      </w:r>
      <w:r w:rsidR="00FD698D">
        <w:rPr>
          <w:rFonts w:ascii="Arial" w:eastAsia="Arial" w:hAnsi="Arial" w:cs="Arial"/>
          <w:szCs w:val="24"/>
          <w:highlight w:val="yellow"/>
          <w:lang w:val="es-ES" w:eastAsia="es-ES"/>
        </w:rPr>
        <w:t xml:space="preserve"> correspondiente</w:t>
      </w:r>
      <w:r>
        <w:rPr>
          <w:rFonts w:ascii="Arial" w:eastAsia="Arial" w:hAnsi="Arial" w:cs="Arial"/>
          <w:szCs w:val="24"/>
          <w:highlight w:val="yellow"/>
          <w:lang w:val="es-ES" w:eastAsia="es-ES"/>
        </w:rPr>
        <w:t xml:space="preserve">.  </w:t>
      </w:r>
      <w:r w:rsidRPr="00DD02BF">
        <w:rPr>
          <w:rFonts w:ascii="Arial" w:eastAsia="Arial" w:hAnsi="Arial" w:cs="Arial"/>
          <w:szCs w:val="24"/>
          <w:highlight w:val="yellow"/>
          <w:lang w:eastAsia="es-ES"/>
        </w:rPr>
        <w:t>5 votos a favor, la dispensa de tramite 5 votos a favor.</w:t>
      </w:r>
      <w:r w:rsidRPr="00DD02BF">
        <w:rPr>
          <w:rFonts w:ascii="Arial" w:eastAsia="Arial" w:hAnsi="Arial" w:cs="Arial"/>
          <w:b/>
          <w:szCs w:val="24"/>
          <w:highlight w:val="yellow"/>
          <w:lang w:eastAsia="es-ES"/>
        </w:rPr>
        <w:t xml:space="preserve"> Acuerdo Unánime Definitivamente Aprobado.</w:t>
      </w:r>
    </w:p>
    <w:p w:rsidR="00497233" w:rsidRPr="00497233" w:rsidRDefault="00497233" w:rsidP="008A1CAD">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p>
    <w:p w:rsidR="008A1CAD" w:rsidRDefault="007309D8"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 </w:t>
      </w:r>
      <w:r w:rsidR="002F4B74">
        <w:rPr>
          <w:rFonts w:ascii="Arial" w:eastAsia="Arial" w:hAnsi="Arial" w:cs="Arial"/>
          <w:b/>
          <w:color w:val="000000"/>
          <w:szCs w:val="24"/>
          <w:lang w:eastAsia="es-ES"/>
        </w:rPr>
        <w:t>24.1</w:t>
      </w:r>
      <w:r w:rsidR="00FC6315">
        <w:rPr>
          <w:rFonts w:ascii="Arial" w:eastAsia="Arial" w:hAnsi="Arial" w:cs="Arial"/>
          <w:b/>
          <w:color w:val="000000"/>
          <w:szCs w:val="24"/>
          <w:lang w:eastAsia="es-ES"/>
        </w:rPr>
        <w:t>1</w:t>
      </w:r>
      <w:r>
        <w:rPr>
          <w:rFonts w:ascii="Arial" w:eastAsia="Arial" w:hAnsi="Arial" w:cs="Arial"/>
          <w:b/>
          <w:color w:val="000000"/>
          <w:szCs w:val="24"/>
          <w:lang w:eastAsia="es-ES"/>
        </w:rPr>
        <w:t xml:space="preserve"> </w:t>
      </w:r>
      <w:r w:rsidR="008A1CAD" w:rsidRPr="008A1CAD">
        <w:rPr>
          <w:rFonts w:ascii="Arial" w:eastAsia="Arial" w:hAnsi="Arial" w:cs="Arial"/>
          <w:b/>
          <w:color w:val="000000"/>
          <w:szCs w:val="24"/>
          <w:lang w:eastAsia="es-ES"/>
        </w:rPr>
        <w:t xml:space="preserve"> </w:t>
      </w:r>
      <w:r w:rsidR="00D7223D" w:rsidRPr="00D7223D">
        <w:rPr>
          <w:rFonts w:ascii="Arial" w:eastAsia="Arial" w:hAnsi="Arial" w:cs="Arial"/>
          <w:b/>
          <w:color w:val="000000"/>
          <w:szCs w:val="24"/>
          <w:lang w:eastAsia="es-ES"/>
        </w:rPr>
        <w:t>Visto oficio DMS-4186-2019</w:t>
      </w:r>
      <w:r w:rsidR="006A0443">
        <w:rPr>
          <w:rFonts w:ascii="Arial" w:eastAsia="Arial" w:hAnsi="Arial" w:cs="Arial"/>
          <w:b/>
          <w:color w:val="000000"/>
          <w:szCs w:val="24"/>
          <w:lang w:eastAsia="es-ES"/>
        </w:rPr>
        <w:t xml:space="preserve"> de parte del Concejo Municipal de San José</w:t>
      </w:r>
      <w:r w:rsidR="00D7223D" w:rsidRPr="00D7223D">
        <w:rPr>
          <w:rFonts w:ascii="Arial" w:eastAsia="Arial" w:hAnsi="Arial" w:cs="Arial"/>
          <w:b/>
          <w:color w:val="000000"/>
          <w:szCs w:val="24"/>
          <w:lang w:eastAsia="es-ES"/>
        </w:rPr>
        <w:t>, en donde transcriben acuerdo</w:t>
      </w:r>
      <w:r w:rsidR="006A0443">
        <w:rPr>
          <w:rFonts w:ascii="Arial" w:eastAsia="Arial" w:hAnsi="Arial" w:cs="Arial"/>
          <w:b/>
          <w:color w:val="000000"/>
          <w:szCs w:val="24"/>
          <w:lang w:eastAsia="es-ES"/>
        </w:rPr>
        <w:t xml:space="preserve"> de felicitación</w:t>
      </w:r>
      <w:r w:rsidR="00D7223D" w:rsidRPr="00D7223D">
        <w:rPr>
          <w:rFonts w:ascii="Arial" w:eastAsia="Arial" w:hAnsi="Arial" w:cs="Arial"/>
          <w:b/>
          <w:color w:val="000000"/>
          <w:szCs w:val="24"/>
          <w:lang w:eastAsia="es-ES"/>
        </w:rPr>
        <w:t xml:space="preserve"> a la Banda Municipal de Acosta y la presentación que realizaron en el Desfile de las Rosas.</w:t>
      </w:r>
    </w:p>
    <w:p w:rsidR="00497233" w:rsidRPr="00DD02BF" w:rsidRDefault="00497233" w:rsidP="00497233">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497233" w:rsidRDefault="00497233" w:rsidP="00497233">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Somete a votación</w:t>
      </w:r>
      <w:r w:rsidR="002F4B74">
        <w:rPr>
          <w:rFonts w:ascii="Arial" w:eastAsia="Arial" w:hAnsi="Arial" w:cs="Arial"/>
          <w:szCs w:val="24"/>
          <w:highlight w:val="yellow"/>
          <w:lang w:val="es-ES" w:eastAsia="es-ES"/>
        </w:rPr>
        <w:t xml:space="preserve"> dar por recibida la nota</w:t>
      </w:r>
      <w:r w:rsidR="009E6F5C">
        <w:rPr>
          <w:rFonts w:ascii="Arial" w:eastAsia="Arial" w:hAnsi="Arial" w:cs="Arial"/>
          <w:szCs w:val="24"/>
          <w:highlight w:val="yellow"/>
          <w:lang w:val="es-ES" w:eastAsia="es-ES"/>
        </w:rPr>
        <w:t>, quedando</w:t>
      </w:r>
      <w:r>
        <w:rPr>
          <w:rFonts w:ascii="Arial" w:eastAsia="Arial" w:hAnsi="Arial" w:cs="Arial"/>
          <w:szCs w:val="24"/>
          <w:highlight w:val="yellow"/>
          <w:lang w:val="es-ES" w:eastAsia="es-ES"/>
        </w:rPr>
        <w:t xml:space="preserve"> </w:t>
      </w:r>
      <w:r w:rsidR="009E6F5C">
        <w:rPr>
          <w:rFonts w:ascii="Arial" w:eastAsia="Arial" w:hAnsi="Arial" w:cs="Arial"/>
          <w:szCs w:val="24"/>
          <w:highlight w:val="yellow"/>
          <w:lang w:eastAsia="es-ES"/>
        </w:rPr>
        <w:t>5 votos a favor</w:t>
      </w:r>
      <w:r w:rsidRPr="00DD02BF">
        <w:rPr>
          <w:rFonts w:ascii="Arial" w:eastAsia="Arial" w:hAnsi="Arial" w:cs="Arial"/>
          <w:szCs w:val="24"/>
          <w:highlight w:val="yellow"/>
          <w:lang w:eastAsia="es-ES"/>
        </w:rPr>
        <w:t>.</w:t>
      </w:r>
      <w:r w:rsidRPr="00DD02BF">
        <w:rPr>
          <w:rFonts w:ascii="Arial" w:eastAsia="Arial" w:hAnsi="Arial" w:cs="Arial"/>
          <w:b/>
          <w:szCs w:val="24"/>
          <w:highlight w:val="yellow"/>
          <w:lang w:eastAsia="es-ES"/>
        </w:rPr>
        <w:t xml:space="preserve"> Acuerdo Unánime Definitivamente Aprobado.</w:t>
      </w:r>
    </w:p>
    <w:p w:rsidR="00D7223D" w:rsidRDefault="00D7223D"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7223D" w:rsidRDefault="009E6F5C"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w:t>
      </w:r>
      <w:r w:rsidR="00FC6315">
        <w:rPr>
          <w:rFonts w:ascii="Arial" w:eastAsia="Arial" w:hAnsi="Arial" w:cs="Arial"/>
          <w:b/>
          <w:color w:val="000000"/>
          <w:szCs w:val="24"/>
          <w:lang w:eastAsia="es-ES"/>
        </w:rPr>
        <w:t>2</w:t>
      </w:r>
      <w:r w:rsidR="00D7223D" w:rsidRPr="00D7223D">
        <w:t xml:space="preserve"> </w:t>
      </w:r>
      <w:r w:rsidR="00D7223D" w:rsidRPr="00D7223D">
        <w:rPr>
          <w:rFonts w:ascii="Arial" w:eastAsia="Arial" w:hAnsi="Arial" w:cs="Arial"/>
          <w:b/>
          <w:color w:val="000000"/>
          <w:szCs w:val="24"/>
          <w:lang w:eastAsia="es-ES"/>
        </w:rPr>
        <w:t>Respuesta sobre el tema del pago de viáticos con respecto a la nueva Ley N. 9635 Fortalecimiento de las Finanzas Públicas.</w:t>
      </w: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noProof/>
          <w:lang w:val="es-ES" w:eastAsia="es-ES"/>
        </w:rPr>
        <w:drawing>
          <wp:anchor distT="0" distB="0" distL="114300" distR="114300" simplePos="0" relativeHeight="251671552" behindDoc="0" locked="0" layoutInCell="1" allowOverlap="1" wp14:anchorId="177669D9" wp14:editId="34C76A7F">
            <wp:simplePos x="0" y="0"/>
            <wp:positionH relativeFrom="column">
              <wp:posOffset>2863215</wp:posOffset>
            </wp:positionH>
            <wp:positionV relativeFrom="paragraph">
              <wp:posOffset>28575</wp:posOffset>
            </wp:positionV>
            <wp:extent cx="3514725" cy="28098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14725" cy="2809875"/>
                    </a:xfrm>
                    <a:prstGeom prst="rect">
                      <a:avLst/>
                    </a:prstGeom>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70528" behindDoc="0" locked="0" layoutInCell="1" allowOverlap="1" wp14:anchorId="4E56DE2B" wp14:editId="75960623">
            <wp:simplePos x="0" y="0"/>
            <wp:positionH relativeFrom="column">
              <wp:posOffset>-632460</wp:posOffset>
            </wp:positionH>
            <wp:positionV relativeFrom="paragraph">
              <wp:posOffset>28575</wp:posOffset>
            </wp:positionV>
            <wp:extent cx="3324225" cy="2924175"/>
            <wp:effectExtent l="0" t="0" r="9525" b="95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324225" cy="2924175"/>
                    </a:xfrm>
                    <a:prstGeom prst="rect">
                      <a:avLst/>
                    </a:prstGeom>
                  </pic:spPr>
                </pic:pic>
              </a:graphicData>
            </a:graphic>
            <wp14:sizeRelH relativeFrom="page">
              <wp14:pctWidth>0</wp14:pctWidth>
            </wp14:sizeRelH>
            <wp14:sizeRelV relativeFrom="page">
              <wp14:pctHeight>0</wp14:pctHeight>
            </wp14:sizeRelV>
          </wp:anchor>
        </w:drawing>
      </w: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B45D5F"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97233" w:rsidRDefault="0049723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97233" w:rsidRDefault="0049723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97233" w:rsidRDefault="0049723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97233" w:rsidRDefault="0049723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97233" w:rsidRDefault="00497233"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7223D" w:rsidRDefault="00D7223D"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E27F1" w:rsidRPr="00DD02BF" w:rsidRDefault="005E27F1" w:rsidP="005E27F1">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5E27F1" w:rsidRPr="005E27F1" w:rsidRDefault="005E27F1" w:rsidP="008A1CAD">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Somete a votación</w:t>
      </w:r>
      <w:r>
        <w:rPr>
          <w:rFonts w:ascii="Arial" w:eastAsia="Arial" w:hAnsi="Arial" w:cs="Arial"/>
          <w:szCs w:val="24"/>
          <w:highlight w:val="yellow"/>
          <w:lang w:eastAsia="es-ES"/>
        </w:rPr>
        <w:t xml:space="preserve"> dar esta nota por recibida</w:t>
      </w:r>
      <w:r w:rsidRPr="00497233">
        <w:rPr>
          <w:rFonts w:ascii="Arial" w:eastAsia="Arial" w:hAnsi="Arial" w:cs="Arial"/>
          <w:szCs w:val="24"/>
          <w:highlight w:val="yellow"/>
          <w:lang w:val="es-ES" w:eastAsia="es-ES"/>
        </w:rPr>
        <w:t>.</w:t>
      </w:r>
      <w:r>
        <w:rPr>
          <w:rFonts w:ascii="Arial" w:eastAsia="Arial" w:hAnsi="Arial" w:cs="Arial"/>
          <w:szCs w:val="24"/>
          <w:highlight w:val="yellow"/>
          <w:lang w:val="es-ES" w:eastAsia="es-ES"/>
        </w:rPr>
        <w:t xml:space="preserve"> </w:t>
      </w:r>
      <w:r w:rsidRPr="00DD02BF">
        <w:rPr>
          <w:rFonts w:ascii="Arial" w:eastAsia="Arial" w:hAnsi="Arial" w:cs="Arial"/>
          <w:szCs w:val="24"/>
          <w:highlight w:val="yellow"/>
          <w:lang w:eastAsia="es-ES"/>
        </w:rPr>
        <w:t>5 votos a favor, la dispensa de tramite 5 votos a favor.</w:t>
      </w:r>
      <w:r w:rsidRPr="00DD02BF">
        <w:rPr>
          <w:rFonts w:ascii="Arial" w:eastAsia="Arial" w:hAnsi="Arial" w:cs="Arial"/>
          <w:b/>
          <w:szCs w:val="24"/>
          <w:highlight w:val="yellow"/>
          <w:lang w:eastAsia="es-ES"/>
        </w:rPr>
        <w:t xml:space="preserve"> Acuerdo Unánime Definitivamente Aprobado.</w:t>
      </w:r>
    </w:p>
    <w:p w:rsidR="005E27F1" w:rsidRDefault="005E27F1"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7223D" w:rsidRDefault="00B45D5F"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w:t>
      </w:r>
      <w:r w:rsidR="00FC6315">
        <w:rPr>
          <w:rFonts w:ascii="Arial" w:eastAsia="Arial" w:hAnsi="Arial" w:cs="Arial"/>
          <w:b/>
          <w:color w:val="000000"/>
          <w:szCs w:val="24"/>
          <w:lang w:eastAsia="es-ES"/>
        </w:rPr>
        <w:t>3</w:t>
      </w:r>
      <w:r w:rsidR="00D7223D" w:rsidRPr="00D7223D">
        <w:t xml:space="preserve"> </w:t>
      </w:r>
      <w:r w:rsidR="00D7223D" w:rsidRPr="00D7223D">
        <w:rPr>
          <w:rFonts w:ascii="Arial" w:eastAsia="Arial" w:hAnsi="Arial" w:cs="Arial"/>
          <w:b/>
          <w:color w:val="000000"/>
          <w:szCs w:val="24"/>
          <w:lang w:eastAsia="es-ES"/>
        </w:rPr>
        <w:t>Visto oficio SCMT-005-2019</w:t>
      </w:r>
      <w:r w:rsidR="00554FB8">
        <w:rPr>
          <w:rFonts w:ascii="Arial" w:eastAsia="Arial" w:hAnsi="Arial" w:cs="Arial"/>
          <w:b/>
          <w:color w:val="000000"/>
          <w:szCs w:val="24"/>
          <w:lang w:eastAsia="es-ES"/>
        </w:rPr>
        <w:t xml:space="preserve"> del Concejo Municipal de Heredia</w:t>
      </w:r>
      <w:r w:rsidR="00D7223D" w:rsidRPr="00D7223D">
        <w:rPr>
          <w:rFonts w:ascii="Arial" w:eastAsia="Arial" w:hAnsi="Arial" w:cs="Arial"/>
          <w:b/>
          <w:color w:val="000000"/>
          <w:szCs w:val="24"/>
          <w:lang w:eastAsia="es-ES"/>
        </w:rPr>
        <w:t xml:space="preserve">, en donde transcriben acuerdo sobre el </w:t>
      </w:r>
      <w:r w:rsidR="00227181">
        <w:rPr>
          <w:rFonts w:ascii="Arial" w:eastAsia="Arial" w:hAnsi="Arial" w:cs="Arial"/>
          <w:b/>
          <w:color w:val="000000"/>
          <w:szCs w:val="24"/>
          <w:lang w:eastAsia="es-ES"/>
        </w:rPr>
        <w:t xml:space="preserve">tema de declaración de </w:t>
      </w:r>
      <w:r w:rsidR="007309D8">
        <w:rPr>
          <w:rFonts w:ascii="Arial" w:eastAsia="Arial" w:hAnsi="Arial" w:cs="Arial"/>
          <w:b/>
          <w:color w:val="000000"/>
          <w:szCs w:val="24"/>
          <w:lang w:eastAsia="es-ES"/>
        </w:rPr>
        <w:t>interés</w:t>
      </w:r>
      <w:r w:rsidR="00D7223D" w:rsidRPr="00D7223D">
        <w:rPr>
          <w:rFonts w:ascii="Arial" w:eastAsia="Arial" w:hAnsi="Arial" w:cs="Arial"/>
          <w:b/>
          <w:color w:val="000000"/>
          <w:szCs w:val="24"/>
          <w:lang w:eastAsia="es-ES"/>
        </w:rPr>
        <w:t xml:space="preserve"> nacional activar las plazas de guardavidas  municipales en las playas.</w:t>
      </w:r>
    </w:p>
    <w:p w:rsidR="005E27F1" w:rsidRDefault="005E27F1"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5E27F1" w:rsidRPr="00DD02BF" w:rsidRDefault="005E27F1" w:rsidP="005E27F1">
      <w:pPr>
        <w:pBdr>
          <w:top w:val="nil"/>
          <w:left w:val="nil"/>
          <w:bottom w:val="nil"/>
          <w:right w:val="nil"/>
          <w:between w:val="nil"/>
        </w:pBdr>
        <w:spacing w:after="0" w:line="360" w:lineRule="auto"/>
        <w:jc w:val="both"/>
        <w:rPr>
          <w:rFonts w:ascii="Arial" w:eastAsia="Arial" w:hAnsi="Arial" w:cs="Arial"/>
          <w:b/>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5E27F1" w:rsidRPr="005E27F1" w:rsidRDefault="005E27F1" w:rsidP="005E27F1">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DD02BF">
        <w:rPr>
          <w:rFonts w:ascii="Arial" w:eastAsia="Arial" w:hAnsi="Arial" w:cs="Arial"/>
          <w:szCs w:val="24"/>
          <w:highlight w:val="yellow"/>
          <w:lang w:eastAsia="es-ES"/>
        </w:rPr>
        <w:t xml:space="preserve">Somete a </w:t>
      </w:r>
      <w:r w:rsidRPr="00B45D5F">
        <w:rPr>
          <w:rFonts w:ascii="Arial" w:eastAsia="Arial" w:hAnsi="Arial" w:cs="Arial"/>
          <w:szCs w:val="24"/>
          <w:highlight w:val="yellow"/>
          <w:lang w:eastAsia="es-ES"/>
        </w:rPr>
        <w:t>votación</w:t>
      </w:r>
      <w:r w:rsidR="00C13B04" w:rsidRPr="00B45D5F">
        <w:rPr>
          <w:rFonts w:ascii="Arial" w:eastAsia="Arial" w:hAnsi="Arial" w:cs="Arial"/>
          <w:szCs w:val="24"/>
          <w:highlight w:val="yellow"/>
          <w:lang w:eastAsia="es-ES"/>
        </w:rPr>
        <w:t xml:space="preserve"> dar </w:t>
      </w:r>
      <w:r w:rsidR="00C13B04" w:rsidRPr="00B45D5F">
        <w:rPr>
          <w:rFonts w:ascii="Arial" w:eastAsia="Calibri" w:hAnsi="Arial" w:cs="Arial"/>
          <w:szCs w:val="24"/>
          <w:highlight w:val="yellow"/>
          <w:lang w:val="es-ES" w:eastAsia="es-ES"/>
        </w:rPr>
        <w:t xml:space="preserve"> </w:t>
      </w:r>
      <w:r w:rsidR="00C13B04" w:rsidRPr="00B45D5F">
        <w:rPr>
          <w:rFonts w:ascii="Arial" w:eastAsia="Arial" w:hAnsi="Arial" w:cs="Arial"/>
          <w:szCs w:val="24"/>
          <w:highlight w:val="yellow"/>
          <w:lang w:val="es-ES" w:eastAsia="es-ES"/>
        </w:rPr>
        <w:t xml:space="preserve">un </w:t>
      </w:r>
      <w:r w:rsidR="00C13B04" w:rsidRPr="00C13B04">
        <w:rPr>
          <w:rFonts w:ascii="Arial" w:eastAsia="Arial" w:hAnsi="Arial" w:cs="Arial"/>
          <w:szCs w:val="24"/>
          <w:highlight w:val="yellow"/>
          <w:lang w:val="es-ES" w:eastAsia="es-ES"/>
        </w:rPr>
        <w:t>voto de apoyo a la Municipalidad de Talamanca en cuanto a declarar  de interés nacional para activar las plazas de guardavidas municipales en las playas con lo que se obtendrá respaldo y se fortalecerá el ingreso turístico, Proyecto de Ley N. 20.043 “LEY DE CREACIÓN DE LOS CUERPOS DE SALVAVIDAS EN LAS PLAYAS NACIONALES”, al mismo tiempo solicita que incluyen en este proyecto, aquellos sitios en do</w:t>
      </w:r>
      <w:r w:rsidR="00C13B04">
        <w:rPr>
          <w:rFonts w:ascii="Arial" w:eastAsia="Arial" w:hAnsi="Arial" w:cs="Arial"/>
          <w:szCs w:val="24"/>
          <w:highlight w:val="yellow"/>
          <w:lang w:val="es-ES" w:eastAsia="es-ES"/>
        </w:rPr>
        <w:t>nde hayan actividades acuáticas</w:t>
      </w:r>
      <w:r>
        <w:rPr>
          <w:rFonts w:ascii="Arial" w:eastAsia="Arial" w:hAnsi="Arial" w:cs="Arial"/>
          <w:szCs w:val="24"/>
          <w:highlight w:val="yellow"/>
          <w:lang w:eastAsia="es-ES"/>
        </w:rPr>
        <w:t xml:space="preserve">. </w:t>
      </w:r>
      <w:r w:rsidRPr="00DD02BF">
        <w:rPr>
          <w:rFonts w:ascii="Arial" w:eastAsia="Arial" w:hAnsi="Arial" w:cs="Arial"/>
          <w:szCs w:val="24"/>
          <w:highlight w:val="yellow"/>
          <w:lang w:eastAsia="es-ES"/>
        </w:rPr>
        <w:t>5 votos a favor, la dispensa de tramite 5 votos a favor.</w:t>
      </w:r>
      <w:r w:rsidRPr="00DD02BF">
        <w:rPr>
          <w:rFonts w:ascii="Arial" w:eastAsia="Arial" w:hAnsi="Arial" w:cs="Arial"/>
          <w:b/>
          <w:szCs w:val="24"/>
          <w:highlight w:val="yellow"/>
          <w:lang w:eastAsia="es-ES"/>
        </w:rPr>
        <w:t xml:space="preserve"> Acuerdo Unánime Definitivamente Aprobado.</w:t>
      </w:r>
    </w:p>
    <w:p w:rsidR="005E27F1" w:rsidRPr="00B45D5F" w:rsidRDefault="005E27F1" w:rsidP="008A1CAD">
      <w:pPr>
        <w:pBdr>
          <w:top w:val="nil"/>
          <w:left w:val="nil"/>
          <w:bottom w:val="nil"/>
          <w:right w:val="nil"/>
          <w:between w:val="nil"/>
        </w:pBdr>
        <w:spacing w:after="0" w:line="360" w:lineRule="auto"/>
        <w:jc w:val="both"/>
        <w:rPr>
          <w:rFonts w:ascii="Arial" w:eastAsia="Arial" w:hAnsi="Arial" w:cs="Arial"/>
          <w:b/>
          <w:i/>
          <w:color w:val="000000"/>
          <w:szCs w:val="24"/>
          <w:lang w:eastAsia="es-ES"/>
        </w:rPr>
      </w:pPr>
    </w:p>
    <w:p w:rsidR="002F0B65" w:rsidRDefault="002F0B65" w:rsidP="002F0B65">
      <w:pPr>
        <w:pBdr>
          <w:top w:val="nil"/>
          <w:left w:val="nil"/>
          <w:bottom w:val="nil"/>
          <w:right w:val="nil"/>
          <w:between w:val="nil"/>
        </w:pBdr>
        <w:spacing w:after="0" w:line="360" w:lineRule="auto"/>
        <w:jc w:val="center"/>
        <w:rPr>
          <w:rFonts w:ascii="Arial" w:eastAsia="Arial" w:hAnsi="Arial" w:cs="Arial"/>
          <w:b/>
          <w:i/>
          <w:color w:val="000000"/>
          <w:szCs w:val="24"/>
          <w:lang w:eastAsia="es-ES"/>
        </w:rPr>
      </w:pPr>
      <w:r>
        <w:rPr>
          <w:rFonts w:ascii="Arial" w:eastAsia="Arial" w:hAnsi="Arial" w:cs="Arial"/>
          <w:b/>
          <w:i/>
          <w:color w:val="000000"/>
          <w:szCs w:val="24"/>
          <w:lang w:eastAsia="es-ES"/>
        </w:rPr>
        <w:t>Da un receso, al</w:t>
      </w:r>
      <w:r w:rsidR="007309D8" w:rsidRPr="00B45D5F">
        <w:rPr>
          <w:rFonts w:ascii="Arial" w:eastAsia="Arial" w:hAnsi="Arial" w:cs="Arial"/>
          <w:b/>
          <w:i/>
          <w:color w:val="000000"/>
          <w:szCs w:val="24"/>
          <w:lang w:eastAsia="es-ES"/>
        </w:rPr>
        <w:t xml:space="preserve"> </w:t>
      </w:r>
      <w:r>
        <w:rPr>
          <w:rFonts w:ascii="Arial" w:eastAsia="Arial" w:hAnsi="Arial" w:cs="Arial"/>
          <w:b/>
          <w:i/>
          <w:color w:val="000000"/>
          <w:szCs w:val="24"/>
          <w:lang w:eastAsia="es-ES"/>
        </w:rPr>
        <w:t xml:space="preserve">regreso </w:t>
      </w:r>
      <w:r w:rsidR="007309D8" w:rsidRPr="00B45D5F">
        <w:rPr>
          <w:rFonts w:ascii="Arial" w:eastAsia="Arial" w:hAnsi="Arial" w:cs="Arial"/>
          <w:b/>
          <w:i/>
          <w:color w:val="000000"/>
          <w:szCs w:val="24"/>
          <w:lang w:eastAsia="es-ES"/>
        </w:rPr>
        <w:t xml:space="preserve"> se reanuda la sesión continuando con</w:t>
      </w:r>
    </w:p>
    <w:p w:rsidR="007309D8" w:rsidRPr="00B45D5F" w:rsidRDefault="002F0B65" w:rsidP="002F0B65">
      <w:pPr>
        <w:pBdr>
          <w:top w:val="nil"/>
          <w:left w:val="nil"/>
          <w:bottom w:val="nil"/>
          <w:right w:val="nil"/>
          <w:between w:val="nil"/>
        </w:pBdr>
        <w:spacing w:after="0" w:line="360" w:lineRule="auto"/>
        <w:jc w:val="center"/>
        <w:rPr>
          <w:rFonts w:ascii="Arial" w:eastAsia="Arial" w:hAnsi="Arial" w:cs="Arial"/>
          <w:b/>
          <w:i/>
          <w:color w:val="000000"/>
          <w:szCs w:val="24"/>
          <w:lang w:eastAsia="es-ES"/>
        </w:rPr>
      </w:pPr>
      <w:r>
        <w:rPr>
          <w:rFonts w:ascii="Arial" w:eastAsia="Arial" w:hAnsi="Arial" w:cs="Arial"/>
          <w:b/>
          <w:i/>
          <w:color w:val="000000"/>
          <w:szCs w:val="24"/>
          <w:lang w:eastAsia="es-ES"/>
        </w:rPr>
        <w:t xml:space="preserve">“Capítulo de </w:t>
      </w:r>
      <w:r w:rsidR="007309D8" w:rsidRPr="00B45D5F">
        <w:rPr>
          <w:rFonts w:ascii="Arial" w:eastAsia="Arial" w:hAnsi="Arial" w:cs="Arial"/>
          <w:b/>
          <w:i/>
          <w:color w:val="000000"/>
          <w:szCs w:val="24"/>
          <w:lang w:eastAsia="es-ES"/>
        </w:rPr>
        <w:t xml:space="preserve"> lectura de la correspondencia</w:t>
      </w:r>
      <w:r>
        <w:rPr>
          <w:rFonts w:ascii="Arial" w:eastAsia="Arial" w:hAnsi="Arial" w:cs="Arial"/>
          <w:b/>
          <w:i/>
          <w:color w:val="000000"/>
          <w:szCs w:val="24"/>
          <w:lang w:eastAsia="es-ES"/>
        </w:rPr>
        <w:t>”</w:t>
      </w:r>
    </w:p>
    <w:p w:rsidR="00D7223D" w:rsidRDefault="00D7223D" w:rsidP="008A1CAD">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7223D" w:rsidRPr="00D7223D" w:rsidRDefault="002F0B65" w:rsidP="00D7223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w:t>
      </w:r>
      <w:r w:rsidR="00FC6315">
        <w:rPr>
          <w:rFonts w:ascii="Arial" w:eastAsia="Arial" w:hAnsi="Arial" w:cs="Arial"/>
          <w:b/>
          <w:color w:val="000000"/>
          <w:szCs w:val="24"/>
          <w:lang w:eastAsia="es-ES"/>
        </w:rPr>
        <w:t>4</w:t>
      </w:r>
      <w:r w:rsidR="00D7223D">
        <w:rPr>
          <w:rFonts w:ascii="Arial" w:eastAsia="Arial" w:hAnsi="Arial" w:cs="Arial"/>
          <w:b/>
          <w:color w:val="000000"/>
          <w:szCs w:val="24"/>
          <w:lang w:eastAsia="es-ES"/>
        </w:rPr>
        <w:t xml:space="preserve"> </w:t>
      </w:r>
      <w:r w:rsidR="00227181" w:rsidRPr="00227181">
        <w:rPr>
          <w:rFonts w:ascii="Arial" w:eastAsia="Arial" w:hAnsi="Arial" w:cs="Arial"/>
          <w:b/>
          <w:color w:val="000000"/>
          <w:szCs w:val="24"/>
          <w:lang w:eastAsia="es-ES"/>
        </w:rPr>
        <w:t>Vista nota</w:t>
      </w:r>
      <w:r w:rsidR="00227181">
        <w:rPr>
          <w:rFonts w:ascii="Arial" w:eastAsia="Arial" w:hAnsi="Arial" w:cs="Arial"/>
          <w:b/>
          <w:color w:val="000000"/>
          <w:szCs w:val="24"/>
          <w:lang w:eastAsia="es-ES"/>
        </w:rPr>
        <w:t xml:space="preserve"> de parte del Concejo  Municipal de Corredores, </w:t>
      </w:r>
      <w:r w:rsidR="00227181" w:rsidRPr="00227181">
        <w:rPr>
          <w:rFonts w:ascii="Arial" w:eastAsia="Arial" w:hAnsi="Arial" w:cs="Arial"/>
          <w:b/>
          <w:color w:val="000000"/>
          <w:szCs w:val="24"/>
          <w:lang w:eastAsia="es-ES"/>
        </w:rPr>
        <w:t xml:space="preserve"> en donde transcriben acuerdo sobre apoyar la televisión digital terrestre en el país dentro del marco de nuestras competencias, facilitar la transición a dicha modalidad desde el gobierno local.</w:t>
      </w:r>
    </w:p>
    <w:p w:rsidR="00C13B04" w:rsidRDefault="00C13B04" w:rsidP="00C13B04">
      <w:pPr>
        <w:pBdr>
          <w:top w:val="nil"/>
          <w:left w:val="nil"/>
          <w:bottom w:val="nil"/>
          <w:right w:val="nil"/>
          <w:between w:val="nil"/>
        </w:pBdr>
        <w:spacing w:after="0" w:line="360" w:lineRule="auto"/>
        <w:jc w:val="both"/>
        <w:rPr>
          <w:rFonts w:ascii="Arial" w:eastAsia="Arial" w:hAnsi="Arial" w:cs="Arial"/>
          <w:szCs w:val="24"/>
          <w:lang w:eastAsia="es-ES"/>
        </w:rPr>
      </w:pPr>
      <w:r w:rsidRPr="00DD02BF">
        <w:rPr>
          <w:rFonts w:ascii="Arial" w:eastAsia="Arial" w:hAnsi="Arial" w:cs="Arial"/>
          <w:b/>
          <w:szCs w:val="24"/>
          <w:lang w:eastAsia="es-ES"/>
        </w:rPr>
        <w:t xml:space="preserve">Señora Presidenta: </w:t>
      </w:r>
      <w:r w:rsidRPr="00DD02BF">
        <w:rPr>
          <w:rFonts w:ascii="Arial" w:eastAsia="Arial" w:hAnsi="Arial" w:cs="Arial"/>
          <w:szCs w:val="24"/>
          <w:lang w:eastAsia="es-ES"/>
        </w:rPr>
        <w:t>Lee la nota.</w:t>
      </w:r>
    </w:p>
    <w:p w:rsidR="002F0B65" w:rsidRPr="00DD02BF" w:rsidRDefault="002F0B65" w:rsidP="00C13B04">
      <w:pPr>
        <w:pBdr>
          <w:top w:val="nil"/>
          <w:left w:val="nil"/>
          <w:bottom w:val="nil"/>
          <w:right w:val="nil"/>
          <w:between w:val="nil"/>
        </w:pBdr>
        <w:spacing w:after="0" w:line="360" w:lineRule="auto"/>
        <w:jc w:val="both"/>
        <w:rPr>
          <w:rFonts w:ascii="Arial" w:eastAsia="Arial" w:hAnsi="Arial" w:cs="Arial"/>
          <w:b/>
          <w:szCs w:val="24"/>
          <w:lang w:eastAsia="es-ES"/>
        </w:rPr>
      </w:pPr>
      <w:r w:rsidRPr="002F0B65">
        <w:rPr>
          <w:rFonts w:ascii="Arial" w:eastAsia="Arial" w:hAnsi="Arial" w:cs="Arial"/>
          <w:b/>
          <w:szCs w:val="24"/>
          <w:lang w:eastAsia="es-ES"/>
        </w:rPr>
        <w:t>Reg. Milton Ledezma:</w:t>
      </w:r>
      <w:r>
        <w:rPr>
          <w:rFonts w:ascii="Arial" w:eastAsia="Arial" w:hAnsi="Arial" w:cs="Arial"/>
          <w:szCs w:val="24"/>
          <w:lang w:eastAsia="es-ES"/>
        </w:rPr>
        <w:t xml:space="preserve"> No se dé que se trata esto.</w:t>
      </w:r>
    </w:p>
    <w:p w:rsidR="00C13B04" w:rsidRPr="005E27F1" w:rsidRDefault="00C13B04" w:rsidP="00C13B04">
      <w:pPr>
        <w:pBdr>
          <w:top w:val="nil"/>
          <w:left w:val="nil"/>
          <w:bottom w:val="nil"/>
          <w:right w:val="nil"/>
          <w:between w:val="nil"/>
        </w:pBdr>
        <w:spacing w:after="0" w:line="360" w:lineRule="auto"/>
        <w:jc w:val="both"/>
        <w:rPr>
          <w:rFonts w:ascii="Arial" w:eastAsia="Arial" w:hAnsi="Arial" w:cs="Arial"/>
          <w:szCs w:val="24"/>
          <w:highlight w:val="yellow"/>
          <w:lang w:val="es-ES" w:eastAsia="es-ES"/>
        </w:rPr>
      </w:pPr>
      <w:r w:rsidRPr="00C13B04">
        <w:rPr>
          <w:rFonts w:ascii="Arial" w:eastAsia="Arial" w:hAnsi="Arial" w:cs="Arial"/>
          <w:szCs w:val="24"/>
          <w:highlight w:val="yellow"/>
          <w:lang w:eastAsia="es-ES"/>
        </w:rPr>
        <w:t xml:space="preserve">Somete a votación dar </w:t>
      </w:r>
      <w:r w:rsidRPr="00C13B04">
        <w:rPr>
          <w:rFonts w:ascii="Arial" w:eastAsia="Arial" w:hAnsi="Arial" w:cs="Arial"/>
          <w:szCs w:val="24"/>
          <w:highlight w:val="yellow"/>
          <w:lang w:val="es-ES" w:eastAsia="es-ES"/>
        </w:rPr>
        <w:t xml:space="preserve">nota </w:t>
      </w:r>
      <w:r>
        <w:rPr>
          <w:rFonts w:ascii="Arial" w:eastAsia="Arial" w:hAnsi="Arial" w:cs="Arial"/>
          <w:szCs w:val="24"/>
          <w:highlight w:val="yellow"/>
          <w:lang w:val="es-ES" w:eastAsia="es-ES"/>
        </w:rPr>
        <w:t>por recibida y se soli</w:t>
      </w:r>
      <w:r w:rsidR="009E5382">
        <w:rPr>
          <w:rFonts w:ascii="Arial" w:eastAsia="Arial" w:hAnsi="Arial" w:cs="Arial"/>
          <w:szCs w:val="24"/>
          <w:highlight w:val="yellow"/>
          <w:lang w:val="es-ES" w:eastAsia="es-ES"/>
        </w:rPr>
        <w:t>cita a la S</w:t>
      </w:r>
      <w:r>
        <w:rPr>
          <w:rFonts w:ascii="Arial" w:eastAsia="Arial" w:hAnsi="Arial" w:cs="Arial"/>
          <w:szCs w:val="24"/>
          <w:highlight w:val="yellow"/>
          <w:lang w:val="es-ES" w:eastAsia="es-ES"/>
        </w:rPr>
        <w:t xml:space="preserve">ecretaria del Concejo </w:t>
      </w:r>
      <w:r w:rsidR="009E5382">
        <w:rPr>
          <w:rFonts w:ascii="Arial" w:eastAsia="Arial" w:hAnsi="Arial" w:cs="Arial"/>
          <w:szCs w:val="24"/>
          <w:highlight w:val="yellow"/>
          <w:lang w:val="es-ES" w:eastAsia="es-ES"/>
        </w:rPr>
        <w:t>indagar sobre el tema</w:t>
      </w:r>
      <w:r>
        <w:rPr>
          <w:rFonts w:ascii="Arial" w:eastAsia="Arial" w:hAnsi="Arial" w:cs="Arial"/>
          <w:szCs w:val="24"/>
          <w:highlight w:val="yellow"/>
          <w:lang w:eastAsia="es-ES"/>
        </w:rPr>
        <w:t xml:space="preserve">. </w:t>
      </w:r>
      <w:r w:rsidRPr="00DD02BF">
        <w:rPr>
          <w:rFonts w:ascii="Arial" w:eastAsia="Arial" w:hAnsi="Arial" w:cs="Arial"/>
          <w:szCs w:val="24"/>
          <w:highlight w:val="yellow"/>
          <w:lang w:eastAsia="es-ES"/>
        </w:rPr>
        <w:t>5 votos a favor, la dispensa de tramite 5 votos a favor.</w:t>
      </w:r>
      <w:r w:rsidRPr="00DD02BF">
        <w:rPr>
          <w:rFonts w:ascii="Arial" w:eastAsia="Arial" w:hAnsi="Arial" w:cs="Arial"/>
          <w:b/>
          <w:szCs w:val="24"/>
          <w:highlight w:val="yellow"/>
          <w:lang w:eastAsia="es-ES"/>
        </w:rPr>
        <w:t xml:space="preserve"> Acuerdo Unánime Definitivamente Aprobado.</w:t>
      </w:r>
    </w:p>
    <w:p w:rsidR="00D7223D" w:rsidRPr="00C13B04" w:rsidRDefault="00D7223D" w:rsidP="008A1CAD">
      <w:pPr>
        <w:pBdr>
          <w:top w:val="nil"/>
          <w:left w:val="nil"/>
          <w:bottom w:val="nil"/>
          <w:right w:val="nil"/>
          <w:between w:val="nil"/>
        </w:pBdr>
        <w:spacing w:after="0" w:line="360" w:lineRule="auto"/>
        <w:jc w:val="both"/>
        <w:rPr>
          <w:rFonts w:ascii="Arial" w:eastAsia="Arial" w:hAnsi="Arial" w:cs="Arial"/>
          <w:b/>
          <w:color w:val="000000"/>
          <w:szCs w:val="24"/>
          <w:lang w:val="es-ES" w:eastAsia="es-ES"/>
        </w:rPr>
      </w:pPr>
    </w:p>
    <w:p w:rsidR="00227181" w:rsidRDefault="002F0B65"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24.15</w:t>
      </w:r>
      <w:r w:rsidR="00227181" w:rsidRPr="00227181">
        <w:rPr>
          <w:rFonts w:ascii="Arial" w:eastAsia="Arial" w:hAnsi="Arial" w:cs="Arial"/>
          <w:b/>
          <w:color w:val="000000"/>
          <w:szCs w:val="24"/>
          <w:lang w:eastAsia="es-ES"/>
        </w:rPr>
        <w:t xml:space="preserve"> Visto oficio MAT-CM-0819-2019</w:t>
      </w:r>
      <w:r w:rsidR="00AA6F2C">
        <w:rPr>
          <w:rFonts w:ascii="Arial" w:eastAsia="Arial" w:hAnsi="Arial" w:cs="Arial"/>
          <w:b/>
          <w:color w:val="000000"/>
          <w:szCs w:val="24"/>
          <w:lang w:eastAsia="es-ES"/>
        </w:rPr>
        <w:t xml:space="preserve"> del Concejo Municipal de Atenas y oficio MSPH</w:t>
      </w:r>
      <w:r w:rsidR="00190D48">
        <w:rPr>
          <w:rFonts w:ascii="Arial" w:eastAsia="Arial" w:hAnsi="Arial" w:cs="Arial"/>
          <w:b/>
          <w:color w:val="000000"/>
          <w:szCs w:val="24"/>
          <w:lang w:eastAsia="es-ES"/>
        </w:rPr>
        <w:t>-CM-ACUER-01-19, d</w:t>
      </w:r>
      <w:r w:rsidR="00AA6F2C">
        <w:rPr>
          <w:rFonts w:ascii="Arial" w:eastAsia="Arial" w:hAnsi="Arial" w:cs="Arial"/>
          <w:b/>
          <w:color w:val="000000"/>
          <w:szCs w:val="24"/>
          <w:lang w:eastAsia="es-ES"/>
        </w:rPr>
        <w:t>el Concejo Municipal de Heredia</w:t>
      </w:r>
      <w:r w:rsidR="00227181" w:rsidRPr="00227181">
        <w:rPr>
          <w:rFonts w:ascii="Arial" w:eastAsia="Arial" w:hAnsi="Arial" w:cs="Arial"/>
          <w:b/>
          <w:color w:val="000000"/>
          <w:szCs w:val="24"/>
          <w:lang w:eastAsia="es-ES"/>
        </w:rPr>
        <w:t>, en donde transcriben acuerdo</w:t>
      </w:r>
      <w:r w:rsidR="00AA6F2C">
        <w:rPr>
          <w:rFonts w:ascii="Arial" w:eastAsia="Arial" w:hAnsi="Arial" w:cs="Arial"/>
          <w:b/>
          <w:color w:val="000000"/>
          <w:szCs w:val="24"/>
          <w:lang w:eastAsia="es-ES"/>
        </w:rPr>
        <w:t>s</w:t>
      </w:r>
      <w:r w:rsidR="00227181" w:rsidRPr="00227181">
        <w:rPr>
          <w:rFonts w:ascii="Arial" w:eastAsia="Arial" w:hAnsi="Arial" w:cs="Arial"/>
          <w:b/>
          <w:color w:val="000000"/>
          <w:szCs w:val="24"/>
          <w:lang w:eastAsia="es-ES"/>
        </w:rPr>
        <w:t xml:space="preserve"> de felicitación a la Municipalidad de Acosta por la presentación de la ban</w:t>
      </w:r>
      <w:r w:rsidR="00AA6F2C">
        <w:rPr>
          <w:rFonts w:ascii="Arial" w:eastAsia="Arial" w:hAnsi="Arial" w:cs="Arial"/>
          <w:b/>
          <w:color w:val="000000"/>
          <w:szCs w:val="24"/>
          <w:lang w:eastAsia="es-ES"/>
        </w:rPr>
        <w:t>da en el Desfiles de las Rosas.</w:t>
      </w:r>
    </w:p>
    <w:p w:rsidR="00190D48" w:rsidRPr="00190D48" w:rsidRDefault="00190D48" w:rsidP="00190D48">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sidRPr="00190D48">
        <w:rPr>
          <w:rFonts w:ascii="Arial" w:eastAsia="Arial" w:hAnsi="Arial" w:cs="Arial"/>
          <w:b/>
          <w:color w:val="000000"/>
          <w:szCs w:val="24"/>
          <w:highlight w:val="yellow"/>
          <w:lang w:eastAsia="es-ES"/>
        </w:rPr>
        <w:t xml:space="preserve">Señora Presidenta: </w:t>
      </w:r>
      <w:r w:rsidRPr="00190D48">
        <w:rPr>
          <w:rFonts w:ascii="Arial" w:eastAsia="Arial" w:hAnsi="Arial" w:cs="Arial"/>
          <w:color w:val="000000"/>
          <w:szCs w:val="24"/>
          <w:highlight w:val="yellow"/>
          <w:lang w:eastAsia="es-ES"/>
        </w:rPr>
        <w:t>Lee la nota.</w:t>
      </w:r>
    </w:p>
    <w:p w:rsidR="00190D48" w:rsidRPr="00190D48" w:rsidRDefault="00190D48" w:rsidP="00190D48">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190D48">
        <w:rPr>
          <w:rFonts w:ascii="Arial" w:eastAsia="Arial" w:hAnsi="Arial" w:cs="Arial"/>
          <w:color w:val="000000"/>
          <w:szCs w:val="24"/>
          <w:highlight w:val="yellow"/>
          <w:lang w:eastAsia="es-ES"/>
        </w:rPr>
        <w:t>Somete a votación</w:t>
      </w:r>
      <w:r w:rsidRPr="00190D48">
        <w:rPr>
          <w:rFonts w:ascii="Arial" w:eastAsia="Arial" w:hAnsi="Arial" w:cs="Arial"/>
          <w:b/>
          <w:color w:val="000000"/>
          <w:szCs w:val="24"/>
          <w:highlight w:val="yellow"/>
          <w:lang w:eastAsia="es-ES"/>
        </w:rPr>
        <w:t xml:space="preserve"> </w:t>
      </w:r>
      <w:r w:rsidRPr="00190D48">
        <w:rPr>
          <w:rFonts w:ascii="Arial" w:eastAsia="Calibri" w:hAnsi="Arial" w:cs="Arial"/>
          <w:highlight w:val="yellow"/>
        </w:rPr>
        <w:t xml:space="preserve">dar </w:t>
      </w:r>
      <w:r w:rsidRPr="00190D48">
        <w:rPr>
          <w:rFonts w:ascii="Arial" w:eastAsia="Calibri" w:hAnsi="Arial" w:cs="Arial"/>
          <w:highlight w:val="yellow"/>
          <w:lang w:val="es-ES"/>
        </w:rPr>
        <w:t xml:space="preserve">nota por recibida </w:t>
      </w:r>
      <w:r w:rsidRPr="00190D48">
        <w:rPr>
          <w:rFonts w:ascii="Arial" w:eastAsia="Calibri" w:hAnsi="Arial" w:cs="Arial"/>
          <w:highlight w:val="yellow"/>
        </w:rPr>
        <w:t>5 votos a favor, la dispensa de tramite 5 votos a favor.</w:t>
      </w:r>
      <w:r w:rsidRPr="00190D48">
        <w:rPr>
          <w:rFonts w:ascii="Arial" w:eastAsia="Calibri" w:hAnsi="Arial" w:cs="Arial"/>
          <w:b/>
          <w:highlight w:val="yellow"/>
        </w:rPr>
        <w:t xml:space="preserve"> Acuerdo Unánime Definitivamente Aprobado.</w:t>
      </w:r>
    </w:p>
    <w:p w:rsidR="00227181" w:rsidRDefault="00227181"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227181" w:rsidRDefault="00F9153F"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w:t>
      </w:r>
      <w:r w:rsidR="00FC6315">
        <w:rPr>
          <w:rFonts w:ascii="Arial" w:eastAsia="Arial" w:hAnsi="Arial" w:cs="Arial"/>
          <w:b/>
          <w:color w:val="000000"/>
          <w:szCs w:val="24"/>
          <w:lang w:eastAsia="es-ES"/>
        </w:rPr>
        <w:t>rt. 24.</w:t>
      </w:r>
      <w:r w:rsidR="00855910">
        <w:rPr>
          <w:rFonts w:ascii="Arial" w:eastAsia="Arial" w:hAnsi="Arial" w:cs="Arial"/>
          <w:b/>
          <w:color w:val="000000"/>
          <w:szCs w:val="24"/>
          <w:lang w:eastAsia="es-ES"/>
        </w:rPr>
        <w:t>16</w:t>
      </w:r>
      <w:r w:rsidR="00222B33">
        <w:rPr>
          <w:rFonts w:ascii="Arial" w:eastAsia="Arial" w:hAnsi="Arial" w:cs="Arial"/>
          <w:b/>
          <w:color w:val="000000"/>
          <w:szCs w:val="24"/>
          <w:lang w:eastAsia="es-ES"/>
        </w:rPr>
        <w:t xml:space="preserve"> Vista oficio SCMT-263-2018 de parte del Concejo Municipal de Talamanca, comunicando el</w:t>
      </w:r>
      <w:r w:rsidR="00227181" w:rsidRPr="00227181">
        <w:rPr>
          <w:rFonts w:ascii="Arial" w:eastAsia="Arial" w:hAnsi="Arial" w:cs="Arial"/>
          <w:b/>
          <w:color w:val="000000"/>
          <w:szCs w:val="24"/>
          <w:lang w:eastAsia="es-ES"/>
        </w:rPr>
        <w:t xml:space="preserve"> acuerdo </w:t>
      </w:r>
      <w:r w:rsidR="00222B33">
        <w:rPr>
          <w:rFonts w:ascii="Arial" w:eastAsia="Arial" w:hAnsi="Arial" w:cs="Arial"/>
          <w:b/>
          <w:color w:val="000000"/>
          <w:szCs w:val="24"/>
          <w:lang w:eastAsia="es-ES"/>
        </w:rPr>
        <w:t>N.</w:t>
      </w:r>
      <w:r w:rsidR="00222B33" w:rsidRPr="00227181">
        <w:rPr>
          <w:rFonts w:ascii="Arial" w:eastAsia="Arial" w:hAnsi="Arial" w:cs="Arial"/>
          <w:b/>
          <w:color w:val="000000"/>
          <w:szCs w:val="24"/>
          <w:lang w:eastAsia="es-ES"/>
        </w:rPr>
        <w:t>4</w:t>
      </w:r>
      <w:r w:rsidR="00222B33">
        <w:rPr>
          <w:rFonts w:ascii="Arial" w:eastAsia="Arial" w:hAnsi="Arial" w:cs="Arial"/>
          <w:b/>
          <w:color w:val="000000"/>
          <w:szCs w:val="24"/>
          <w:lang w:eastAsia="es-ES"/>
        </w:rPr>
        <w:t xml:space="preserve"> </w:t>
      </w:r>
      <w:r w:rsidR="00227181" w:rsidRPr="00227181">
        <w:rPr>
          <w:rFonts w:ascii="Arial" w:eastAsia="Arial" w:hAnsi="Arial" w:cs="Arial"/>
          <w:b/>
          <w:color w:val="000000"/>
          <w:szCs w:val="24"/>
          <w:lang w:eastAsia="es-ES"/>
        </w:rPr>
        <w:t xml:space="preserve">tomado en sesión ordinaria </w:t>
      </w:r>
      <w:r>
        <w:rPr>
          <w:rFonts w:ascii="Arial" w:eastAsia="Arial" w:hAnsi="Arial" w:cs="Arial"/>
          <w:b/>
          <w:color w:val="000000"/>
          <w:szCs w:val="24"/>
          <w:lang w:eastAsia="es-ES"/>
        </w:rPr>
        <w:t>N.130 del 07 de D</w:t>
      </w:r>
      <w:r w:rsidR="00227181" w:rsidRPr="00227181">
        <w:rPr>
          <w:rFonts w:ascii="Arial" w:eastAsia="Arial" w:hAnsi="Arial" w:cs="Arial"/>
          <w:b/>
          <w:color w:val="000000"/>
          <w:szCs w:val="24"/>
          <w:lang w:eastAsia="es-ES"/>
        </w:rPr>
        <w:t xml:space="preserve">iciembre del 2018, </w:t>
      </w:r>
      <w:r w:rsidR="00222B33">
        <w:rPr>
          <w:rFonts w:ascii="Arial" w:eastAsia="Arial" w:hAnsi="Arial" w:cs="Arial"/>
          <w:b/>
          <w:color w:val="000000"/>
          <w:szCs w:val="24"/>
          <w:lang w:eastAsia="es-ES"/>
        </w:rPr>
        <w:t>p</w:t>
      </w:r>
      <w:r w:rsidR="008A080A">
        <w:rPr>
          <w:rFonts w:ascii="Arial" w:eastAsia="Arial" w:hAnsi="Arial" w:cs="Arial"/>
          <w:b/>
          <w:color w:val="000000"/>
          <w:szCs w:val="24"/>
          <w:lang w:eastAsia="es-ES"/>
        </w:rPr>
        <w:t>ara que el señor Ministro de Transporte conozca</w:t>
      </w:r>
      <w:r w:rsidR="00227181" w:rsidRPr="00227181">
        <w:rPr>
          <w:rFonts w:ascii="Arial" w:eastAsia="Arial" w:hAnsi="Arial" w:cs="Arial"/>
          <w:b/>
          <w:color w:val="000000"/>
          <w:szCs w:val="24"/>
          <w:lang w:eastAsia="es-ES"/>
        </w:rPr>
        <w:t xml:space="preserve"> la problemática de la ruta </w:t>
      </w:r>
      <w:r w:rsidR="007E515B">
        <w:rPr>
          <w:rFonts w:ascii="Arial" w:eastAsia="Arial" w:hAnsi="Arial" w:cs="Arial"/>
          <w:b/>
          <w:color w:val="000000"/>
          <w:szCs w:val="24"/>
          <w:lang w:eastAsia="es-ES"/>
        </w:rPr>
        <w:t>N.</w:t>
      </w:r>
      <w:r w:rsidR="00227181" w:rsidRPr="00227181">
        <w:rPr>
          <w:rFonts w:ascii="Arial" w:eastAsia="Arial" w:hAnsi="Arial" w:cs="Arial"/>
          <w:b/>
          <w:color w:val="000000"/>
          <w:szCs w:val="24"/>
          <w:lang w:eastAsia="es-ES"/>
        </w:rPr>
        <w:t xml:space="preserve"> 801, </w:t>
      </w:r>
      <w:r w:rsidR="00222B33">
        <w:rPr>
          <w:rFonts w:ascii="Arial" w:eastAsia="Arial" w:hAnsi="Arial" w:cs="Arial"/>
          <w:b/>
          <w:color w:val="000000"/>
          <w:szCs w:val="24"/>
          <w:lang w:eastAsia="es-ES"/>
        </w:rPr>
        <w:t xml:space="preserve">ya que tal </w:t>
      </w:r>
      <w:r w:rsidR="00227181" w:rsidRPr="00227181">
        <w:rPr>
          <w:rFonts w:ascii="Arial" w:eastAsia="Arial" w:hAnsi="Arial" w:cs="Arial"/>
          <w:b/>
          <w:color w:val="000000"/>
          <w:szCs w:val="24"/>
          <w:lang w:eastAsia="es-ES"/>
        </w:rPr>
        <w:t>c</w:t>
      </w:r>
      <w:r w:rsidR="00222B33">
        <w:rPr>
          <w:rFonts w:ascii="Arial" w:eastAsia="Arial" w:hAnsi="Arial" w:cs="Arial"/>
          <w:b/>
          <w:color w:val="000000"/>
          <w:szCs w:val="24"/>
          <w:lang w:eastAsia="es-ES"/>
        </w:rPr>
        <w:t>arretera está en muy mal estado y</w:t>
      </w:r>
      <w:r w:rsidR="00227181" w:rsidRPr="00227181">
        <w:rPr>
          <w:rFonts w:ascii="Arial" w:eastAsia="Arial" w:hAnsi="Arial" w:cs="Arial"/>
          <w:b/>
          <w:color w:val="000000"/>
          <w:szCs w:val="24"/>
          <w:lang w:eastAsia="es-ES"/>
        </w:rPr>
        <w:t xml:space="preserve"> se</w:t>
      </w:r>
      <w:r w:rsidR="00222B33">
        <w:rPr>
          <w:rFonts w:ascii="Arial" w:eastAsia="Arial" w:hAnsi="Arial" w:cs="Arial"/>
          <w:b/>
          <w:color w:val="000000"/>
          <w:szCs w:val="24"/>
          <w:lang w:eastAsia="es-ES"/>
        </w:rPr>
        <w:t xml:space="preserve"> hace la extensiva invitación para que dicho ministerio asista a una </w:t>
      </w:r>
      <w:r w:rsidR="00227181" w:rsidRPr="00227181">
        <w:rPr>
          <w:rFonts w:ascii="Arial" w:eastAsia="Arial" w:hAnsi="Arial" w:cs="Arial"/>
          <w:b/>
          <w:color w:val="000000"/>
          <w:szCs w:val="24"/>
          <w:lang w:eastAsia="es-ES"/>
        </w:rPr>
        <w:t xml:space="preserve">sesión  </w:t>
      </w:r>
      <w:r w:rsidR="00222B33" w:rsidRPr="00227181">
        <w:rPr>
          <w:rFonts w:ascii="Arial" w:eastAsia="Arial" w:hAnsi="Arial" w:cs="Arial"/>
          <w:b/>
          <w:color w:val="000000"/>
          <w:szCs w:val="24"/>
          <w:lang w:eastAsia="es-ES"/>
        </w:rPr>
        <w:t>municipa</w:t>
      </w:r>
      <w:r w:rsidR="00222B33">
        <w:rPr>
          <w:rFonts w:ascii="Arial" w:eastAsia="Arial" w:hAnsi="Arial" w:cs="Arial"/>
          <w:b/>
          <w:color w:val="000000"/>
          <w:szCs w:val="24"/>
          <w:lang w:eastAsia="es-ES"/>
        </w:rPr>
        <w:t xml:space="preserve">l </w:t>
      </w:r>
      <w:r w:rsidR="00227181" w:rsidRPr="00227181">
        <w:rPr>
          <w:rFonts w:ascii="Arial" w:eastAsia="Arial" w:hAnsi="Arial" w:cs="Arial"/>
          <w:b/>
          <w:color w:val="000000"/>
          <w:szCs w:val="24"/>
          <w:lang w:eastAsia="es-ES"/>
        </w:rPr>
        <w:t xml:space="preserve"> para ver la problemática de las rutas como puentes y caminos nacionales.</w:t>
      </w:r>
      <w:r w:rsidR="00222B33">
        <w:rPr>
          <w:rFonts w:ascii="Arial" w:eastAsia="Arial" w:hAnsi="Arial" w:cs="Arial"/>
          <w:b/>
          <w:color w:val="000000"/>
          <w:szCs w:val="24"/>
          <w:lang w:eastAsia="es-ES"/>
        </w:rPr>
        <w:t xml:space="preserve"> Se informa a las demás municipalidades.</w:t>
      </w:r>
    </w:p>
    <w:p w:rsidR="00190D48" w:rsidRPr="00190D48" w:rsidRDefault="00190D48" w:rsidP="00190D48">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sidRPr="00190D48">
        <w:rPr>
          <w:rFonts w:ascii="Arial" w:eastAsia="Arial" w:hAnsi="Arial" w:cs="Arial"/>
          <w:b/>
          <w:color w:val="000000"/>
          <w:szCs w:val="24"/>
          <w:highlight w:val="yellow"/>
          <w:lang w:eastAsia="es-ES"/>
        </w:rPr>
        <w:t xml:space="preserve">Señora Presidenta: </w:t>
      </w:r>
      <w:r w:rsidRPr="00190D48">
        <w:rPr>
          <w:rFonts w:ascii="Arial" w:eastAsia="Arial" w:hAnsi="Arial" w:cs="Arial"/>
          <w:color w:val="000000"/>
          <w:szCs w:val="24"/>
          <w:highlight w:val="yellow"/>
          <w:lang w:eastAsia="es-ES"/>
        </w:rPr>
        <w:t>Lee la nota.</w:t>
      </w:r>
    </w:p>
    <w:p w:rsidR="00190D48" w:rsidRDefault="00190D48"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190D48">
        <w:rPr>
          <w:rFonts w:ascii="Arial" w:eastAsia="Arial" w:hAnsi="Arial" w:cs="Arial"/>
          <w:color w:val="000000"/>
          <w:szCs w:val="24"/>
          <w:highlight w:val="yellow"/>
          <w:lang w:eastAsia="es-ES"/>
        </w:rPr>
        <w:t>Somete a votación</w:t>
      </w:r>
      <w:r w:rsidRPr="00190D48">
        <w:rPr>
          <w:rFonts w:ascii="Arial" w:eastAsia="Arial" w:hAnsi="Arial" w:cs="Arial"/>
          <w:b/>
          <w:color w:val="000000"/>
          <w:szCs w:val="24"/>
          <w:highlight w:val="yellow"/>
          <w:lang w:eastAsia="es-ES"/>
        </w:rPr>
        <w:t xml:space="preserve"> </w:t>
      </w:r>
      <w:r w:rsidRPr="00190D48">
        <w:rPr>
          <w:rFonts w:ascii="Arial" w:eastAsia="Calibri" w:hAnsi="Arial" w:cs="Arial"/>
          <w:highlight w:val="yellow"/>
        </w:rPr>
        <w:t xml:space="preserve">dar </w:t>
      </w:r>
      <w:r w:rsidRPr="00190D48">
        <w:rPr>
          <w:rFonts w:ascii="Arial" w:eastAsia="Calibri" w:hAnsi="Arial" w:cs="Arial"/>
          <w:highlight w:val="yellow"/>
          <w:lang w:val="es-ES"/>
        </w:rPr>
        <w:t>nota por recibida</w:t>
      </w:r>
      <w:r>
        <w:rPr>
          <w:rFonts w:ascii="Arial" w:eastAsia="Calibri" w:hAnsi="Arial" w:cs="Arial"/>
          <w:highlight w:val="yellow"/>
          <w:lang w:val="es-ES"/>
        </w:rPr>
        <w:t xml:space="preserve">. </w:t>
      </w:r>
      <w:r w:rsidRPr="00190D48">
        <w:rPr>
          <w:rFonts w:ascii="Arial" w:eastAsia="Calibri" w:hAnsi="Arial" w:cs="Arial"/>
          <w:highlight w:val="yellow"/>
          <w:lang w:val="es-ES"/>
        </w:rPr>
        <w:t xml:space="preserve"> </w:t>
      </w:r>
      <w:r w:rsidR="00855910">
        <w:rPr>
          <w:rFonts w:ascii="Arial" w:eastAsia="Calibri" w:hAnsi="Arial" w:cs="Arial"/>
          <w:highlight w:val="yellow"/>
          <w:lang w:val="es-ES"/>
        </w:rPr>
        <w:t xml:space="preserve">Quedando </w:t>
      </w:r>
      <w:r w:rsidR="00855910">
        <w:rPr>
          <w:rFonts w:ascii="Arial" w:eastAsia="Calibri" w:hAnsi="Arial" w:cs="Arial"/>
          <w:highlight w:val="yellow"/>
        </w:rPr>
        <w:t>5 votos a favor</w:t>
      </w:r>
      <w:r w:rsidRPr="00190D48">
        <w:rPr>
          <w:rFonts w:ascii="Arial" w:eastAsia="Calibri" w:hAnsi="Arial" w:cs="Arial"/>
          <w:highlight w:val="yellow"/>
        </w:rPr>
        <w:t>.</w:t>
      </w:r>
      <w:r w:rsidRPr="00190D48">
        <w:rPr>
          <w:rFonts w:ascii="Arial" w:eastAsia="Calibri" w:hAnsi="Arial" w:cs="Arial"/>
          <w:b/>
          <w:highlight w:val="yellow"/>
        </w:rPr>
        <w:t xml:space="preserve"> Acuerdo Unánime Definitivamente Aprobado.</w:t>
      </w:r>
    </w:p>
    <w:p w:rsidR="00F9153F" w:rsidRDefault="00F9153F"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190D48" w:rsidRDefault="00855910"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24.17</w:t>
      </w:r>
      <w:r w:rsidR="00222B33">
        <w:rPr>
          <w:rFonts w:ascii="Arial" w:eastAsia="Arial" w:hAnsi="Arial" w:cs="Arial"/>
          <w:b/>
          <w:color w:val="000000"/>
          <w:szCs w:val="24"/>
          <w:lang w:eastAsia="es-ES"/>
        </w:rPr>
        <w:t xml:space="preserve"> Vista </w:t>
      </w:r>
      <w:r w:rsidR="00190D48">
        <w:rPr>
          <w:rFonts w:ascii="Arial" w:eastAsia="Arial" w:hAnsi="Arial" w:cs="Arial"/>
          <w:b/>
          <w:color w:val="000000"/>
          <w:szCs w:val="24"/>
          <w:lang w:eastAsia="es-ES"/>
        </w:rPr>
        <w:t>las siguientes notas:</w:t>
      </w:r>
    </w:p>
    <w:p w:rsidR="00A41230" w:rsidRDefault="00190D48"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190D48">
        <w:rPr>
          <w:rFonts w:ascii="Arial" w:eastAsia="Arial" w:hAnsi="Arial" w:cs="Arial"/>
          <w:b/>
          <w:color w:val="000000"/>
          <w:szCs w:val="24"/>
          <w:lang w:eastAsia="es-ES"/>
        </w:rPr>
        <w:t xml:space="preserve">Art. </w:t>
      </w:r>
      <w:r w:rsidR="00855910">
        <w:rPr>
          <w:rFonts w:ascii="Arial" w:eastAsia="Arial" w:hAnsi="Arial" w:cs="Arial"/>
          <w:b/>
          <w:color w:val="000000"/>
          <w:szCs w:val="24"/>
          <w:lang w:eastAsia="es-ES"/>
        </w:rPr>
        <w:t xml:space="preserve">24.17.1 </w:t>
      </w:r>
      <w:r w:rsidR="00A41230">
        <w:rPr>
          <w:rFonts w:ascii="Arial" w:eastAsia="Arial" w:hAnsi="Arial" w:cs="Arial"/>
          <w:b/>
          <w:color w:val="000000"/>
          <w:szCs w:val="24"/>
          <w:lang w:eastAsia="es-ES"/>
        </w:rPr>
        <w:t>Visto Acuerdo N.01, de la sesión N68-2018, del Concejo Municipal de Talamanca con fecha del 19 de diciembre del 2018, en donde se acuerda declarar al Cantón de Talamanca como un cantón libre de pajillas plásticas y que se usen pajillas orgánicas.</w:t>
      </w:r>
    </w:p>
    <w:p w:rsidR="00A41230" w:rsidRPr="00A41230" w:rsidRDefault="00A41230" w:rsidP="00A41230">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A41230">
        <w:rPr>
          <w:rFonts w:ascii="Arial" w:eastAsia="Arial" w:hAnsi="Arial" w:cs="Arial"/>
          <w:b/>
          <w:color w:val="000000"/>
          <w:szCs w:val="24"/>
          <w:lang w:eastAsia="es-ES"/>
        </w:rPr>
        <w:t>Art. 24.17.</w:t>
      </w:r>
      <w:r>
        <w:rPr>
          <w:rFonts w:ascii="Arial" w:eastAsia="Arial" w:hAnsi="Arial" w:cs="Arial"/>
          <w:b/>
          <w:color w:val="000000"/>
          <w:szCs w:val="24"/>
          <w:lang w:eastAsia="es-ES"/>
        </w:rPr>
        <w:t>2</w:t>
      </w:r>
      <w:r w:rsidRPr="00A41230">
        <w:rPr>
          <w:rFonts w:ascii="Arial" w:eastAsia="Arial" w:hAnsi="Arial" w:cs="Arial"/>
          <w:b/>
          <w:color w:val="000000"/>
          <w:szCs w:val="24"/>
          <w:lang w:eastAsia="es-ES"/>
        </w:rPr>
        <w:t xml:space="preserve"> Vista nota AL-FPUS-47-OF-RPF-011-2019, de parte del Diputado Rodolfo Peña, haciendo la petición para declarar  el cantón de Bagaces libre de plástico y bolsas de este material. Manifiesta que su fracción está impulsando en la Asamblea Legislativa  el proyecto de Ley 20.985 “para la eliminación de plástico de un solo uso, en el país.”</w:t>
      </w:r>
    </w:p>
    <w:p w:rsidR="00A41230" w:rsidRDefault="00A41230"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A41230" w:rsidRDefault="00A41230"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A41230" w:rsidRDefault="00A41230"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D61D24" w:rsidRDefault="00A41230" w:rsidP="00222B33">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A41230">
        <w:rPr>
          <w:rFonts w:ascii="Arial" w:eastAsia="Arial" w:hAnsi="Arial" w:cs="Arial"/>
          <w:b/>
          <w:color w:val="000000"/>
          <w:szCs w:val="24"/>
          <w:lang w:eastAsia="es-ES"/>
        </w:rPr>
        <w:t xml:space="preserve">Art. </w:t>
      </w:r>
      <w:r>
        <w:rPr>
          <w:rFonts w:ascii="Arial" w:eastAsia="Arial" w:hAnsi="Arial" w:cs="Arial"/>
          <w:b/>
          <w:color w:val="000000"/>
          <w:szCs w:val="24"/>
          <w:lang w:eastAsia="es-ES"/>
        </w:rPr>
        <w:t xml:space="preserve">24.17.3 </w:t>
      </w:r>
      <w:r w:rsidR="00190D48">
        <w:rPr>
          <w:rFonts w:ascii="Arial" w:eastAsia="Arial" w:hAnsi="Arial" w:cs="Arial"/>
          <w:b/>
          <w:color w:val="000000"/>
          <w:szCs w:val="24"/>
          <w:lang w:eastAsia="es-ES"/>
        </w:rPr>
        <w:t>D</w:t>
      </w:r>
      <w:r w:rsidR="00222B33">
        <w:rPr>
          <w:rFonts w:ascii="Arial" w:eastAsia="Arial" w:hAnsi="Arial" w:cs="Arial"/>
          <w:b/>
          <w:color w:val="000000"/>
          <w:szCs w:val="24"/>
          <w:lang w:eastAsia="es-ES"/>
        </w:rPr>
        <w:t xml:space="preserve">e parte del señor Luis Alberto Alpizar Rojas, </w:t>
      </w:r>
      <w:r w:rsidR="00222B33" w:rsidRPr="00222B33">
        <w:rPr>
          <w:rFonts w:ascii="Arial" w:eastAsia="Arial" w:hAnsi="Arial" w:cs="Arial"/>
          <w:b/>
          <w:color w:val="000000"/>
          <w:szCs w:val="24"/>
          <w:lang w:eastAsia="es-ES"/>
        </w:rPr>
        <w:t>en donde informa que se está realizando un análisis del sector de los plásticos y requerimos el acuerdo tomado por la Municipalidad relacionado con la “Estrategia nacional para sustituir el consumo de plásticos de un solo uso por alternativas renovables y compostables” para el periodo 2017-2021, emitida por el Ministerio de Salud, el Ministerio de Ambiente y Energía y para el Programa de las Naciones Unidas para el Desarrollo</w:t>
      </w:r>
      <w:r w:rsidR="00222B33">
        <w:rPr>
          <w:rFonts w:ascii="Arial" w:eastAsia="Arial" w:hAnsi="Arial" w:cs="Arial"/>
          <w:b/>
          <w:color w:val="000000"/>
          <w:szCs w:val="24"/>
          <w:lang w:eastAsia="es-ES"/>
        </w:rPr>
        <w:t>.</w:t>
      </w:r>
    </w:p>
    <w:p w:rsidR="00190D48" w:rsidRDefault="00190D48"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190D48">
        <w:rPr>
          <w:rFonts w:ascii="Arial" w:eastAsia="Arial" w:hAnsi="Arial" w:cs="Arial"/>
          <w:color w:val="000000"/>
          <w:szCs w:val="24"/>
          <w:lang w:eastAsia="es-ES"/>
        </w:rPr>
        <w:t>Lee notas.</w:t>
      </w:r>
      <w:r w:rsidR="00A41230">
        <w:rPr>
          <w:rFonts w:ascii="Arial" w:eastAsia="Arial" w:hAnsi="Arial" w:cs="Arial"/>
          <w:color w:val="000000"/>
          <w:szCs w:val="24"/>
          <w:lang w:eastAsia="es-ES"/>
        </w:rPr>
        <w:t xml:space="preserve"> ¿</w:t>
      </w:r>
      <w:r w:rsidR="00D61D24">
        <w:rPr>
          <w:rFonts w:ascii="Arial" w:eastAsia="Arial" w:hAnsi="Arial" w:cs="Arial"/>
          <w:color w:val="000000"/>
          <w:szCs w:val="24"/>
          <w:lang w:eastAsia="es-ES"/>
        </w:rPr>
        <w:t>Qué</w:t>
      </w:r>
      <w:r w:rsidR="00A41230">
        <w:rPr>
          <w:rFonts w:ascii="Arial" w:eastAsia="Arial" w:hAnsi="Arial" w:cs="Arial"/>
          <w:color w:val="000000"/>
          <w:szCs w:val="24"/>
          <w:lang w:eastAsia="es-ES"/>
        </w:rPr>
        <w:t xml:space="preserve"> piensan compañeros?</w:t>
      </w:r>
    </w:p>
    <w:p w:rsidR="007E611B" w:rsidRDefault="00D61D24"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61D24">
        <w:rPr>
          <w:rFonts w:ascii="Arial" w:eastAsia="Arial" w:hAnsi="Arial" w:cs="Arial"/>
          <w:b/>
          <w:color w:val="000000"/>
          <w:szCs w:val="24"/>
          <w:lang w:eastAsia="es-ES"/>
        </w:rPr>
        <w:t xml:space="preserve">Reg. Natalia Salazar: </w:t>
      </w:r>
      <w:r w:rsidRPr="00D61D24">
        <w:rPr>
          <w:rFonts w:ascii="Arial" w:eastAsia="Arial" w:hAnsi="Arial" w:cs="Arial"/>
          <w:color w:val="000000"/>
          <w:szCs w:val="24"/>
          <w:lang w:eastAsia="es-ES"/>
        </w:rPr>
        <w:t>Yo lo  he dicho en el chat pero</w:t>
      </w:r>
      <w:r>
        <w:rPr>
          <w:rFonts w:ascii="Arial" w:eastAsia="Arial" w:hAnsi="Arial" w:cs="Arial"/>
          <w:b/>
          <w:color w:val="000000"/>
          <w:szCs w:val="24"/>
          <w:lang w:eastAsia="es-ES"/>
        </w:rPr>
        <w:t xml:space="preserve"> </w:t>
      </w:r>
      <w:r w:rsidRPr="00D61D24">
        <w:rPr>
          <w:rFonts w:ascii="Arial" w:eastAsia="Arial" w:hAnsi="Arial" w:cs="Arial"/>
          <w:color w:val="000000"/>
          <w:szCs w:val="24"/>
          <w:lang w:eastAsia="es-ES"/>
        </w:rPr>
        <w:t>quiero quede en actas,</w:t>
      </w:r>
      <w:r>
        <w:rPr>
          <w:rFonts w:ascii="Arial" w:eastAsia="Arial" w:hAnsi="Arial" w:cs="Arial"/>
          <w:b/>
          <w:color w:val="000000"/>
          <w:szCs w:val="24"/>
          <w:lang w:eastAsia="es-ES"/>
        </w:rPr>
        <w:t xml:space="preserve"> </w:t>
      </w:r>
      <w:r w:rsidRPr="00D61D24">
        <w:rPr>
          <w:rFonts w:ascii="Arial" w:eastAsia="Arial" w:hAnsi="Arial" w:cs="Arial"/>
          <w:color w:val="000000"/>
          <w:szCs w:val="24"/>
          <w:lang w:eastAsia="es-ES"/>
        </w:rPr>
        <w:t>ser</w:t>
      </w:r>
      <w:r w:rsidR="00FC6315">
        <w:rPr>
          <w:rFonts w:ascii="Arial" w:eastAsia="Arial" w:hAnsi="Arial" w:cs="Arial"/>
          <w:color w:val="000000"/>
          <w:szCs w:val="24"/>
          <w:lang w:eastAsia="es-ES"/>
        </w:rPr>
        <w:t>í</w:t>
      </w:r>
      <w:r w:rsidRPr="00D61D24">
        <w:rPr>
          <w:rFonts w:ascii="Arial" w:eastAsia="Arial" w:hAnsi="Arial" w:cs="Arial"/>
          <w:color w:val="000000"/>
          <w:szCs w:val="24"/>
          <w:lang w:eastAsia="es-ES"/>
        </w:rPr>
        <w:t>a genial que se pudiera declarar libre de plástico de un solo uso, presión mediática hay</w:t>
      </w:r>
      <w:r w:rsidR="007E611B">
        <w:rPr>
          <w:rFonts w:ascii="Arial" w:eastAsia="Arial" w:hAnsi="Arial" w:cs="Arial"/>
          <w:color w:val="000000"/>
          <w:szCs w:val="24"/>
          <w:lang w:eastAsia="es-ES"/>
        </w:rPr>
        <w:t xml:space="preserve">, </w:t>
      </w:r>
      <w:r w:rsidRPr="00D61D24">
        <w:rPr>
          <w:rFonts w:ascii="Arial" w:eastAsia="Arial" w:hAnsi="Arial" w:cs="Arial"/>
          <w:color w:val="000000"/>
          <w:szCs w:val="24"/>
          <w:lang w:eastAsia="es-ES"/>
        </w:rPr>
        <w:t xml:space="preserve"> por qué se dice que Guanacaste puede ser la prime provincia en </w:t>
      </w:r>
      <w:r w:rsidR="007E611B">
        <w:rPr>
          <w:rFonts w:ascii="Arial" w:eastAsia="Arial" w:hAnsi="Arial" w:cs="Arial"/>
          <w:color w:val="000000"/>
          <w:szCs w:val="24"/>
          <w:lang w:eastAsia="es-ES"/>
        </w:rPr>
        <w:t>declararse</w:t>
      </w:r>
      <w:r w:rsidRPr="00D61D24">
        <w:rPr>
          <w:rFonts w:ascii="Arial" w:eastAsia="Arial" w:hAnsi="Arial" w:cs="Arial"/>
          <w:color w:val="000000"/>
          <w:szCs w:val="24"/>
          <w:lang w:eastAsia="es-ES"/>
        </w:rPr>
        <w:t xml:space="preserve"> libre de plástico de un solo uso y libre de</w:t>
      </w:r>
      <w:r>
        <w:rPr>
          <w:rFonts w:ascii="Arial" w:eastAsia="Arial" w:hAnsi="Arial" w:cs="Arial"/>
          <w:color w:val="000000"/>
          <w:szCs w:val="24"/>
          <w:lang w:eastAsia="es-ES"/>
        </w:rPr>
        <w:t xml:space="preserve"> pajillas</w:t>
      </w:r>
      <w:r w:rsidR="007E611B">
        <w:rPr>
          <w:rFonts w:ascii="Arial" w:eastAsia="Arial" w:hAnsi="Arial" w:cs="Arial"/>
          <w:color w:val="000000"/>
          <w:szCs w:val="24"/>
          <w:lang w:eastAsia="es-ES"/>
        </w:rPr>
        <w:t>.</w:t>
      </w:r>
    </w:p>
    <w:p w:rsidR="00A41230"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¿Qué vamos a seguir haciendo nosotros en estos casos? Podemos tomar un acuerdo y queda bien, podemos subir la imagen, pero creo que hay que hacer más que eso. Propongo</w:t>
      </w:r>
      <w:r w:rsidR="00D61D24" w:rsidRPr="00D61D24">
        <w:rPr>
          <w:rFonts w:ascii="Arial" w:eastAsia="Arial" w:hAnsi="Arial" w:cs="Arial"/>
          <w:color w:val="000000"/>
          <w:szCs w:val="24"/>
          <w:lang w:eastAsia="es-ES"/>
        </w:rPr>
        <w:t xml:space="preserve"> </w:t>
      </w:r>
      <w:r>
        <w:rPr>
          <w:rFonts w:ascii="Arial" w:eastAsia="Arial" w:hAnsi="Arial" w:cs="Arial"/>
          <w:color w:val="000000"/>
          <w:szCs w:val="24"/>
          <w:lang w:eastAsia="es-ES"/>
        </w:rPr>
        <w:t>nombrar una comisión en conjunto con Vernon o quien corresponda para empezar a trabajar en un reglamento, el cual sea eficiente, por que como vamos a decir a los comercios no usen, busquen otras alternativas porque somos libres, muchos no van a poder con esto, no nos van a hacer caso, como vamos medir si verdaderamente están o no usándolo.</w:t>
      </w:r>
    </w:p>
    <w:p w:rsidR="007E611B"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7E611B">
        <w:rPr>
          <w:rFonts w:ascii="Arial" w:eastAsia="Arial" w:hAnsi="Arial" w:cs="Arial"/>
          <w:b/>
          <w:color w:val="000000"/>
          <w:szCs w:val="24"/>
          <w:lang w:eastAsia="es-ES"/>
        </w:rPr>
        <w:t>Reg. José Alfredo Jiménez:</w:t>
      </w:r>
      <w:r>
        <w:rPr>
          <w:rFonts w:ascii="Arial" w:eastAsia="Arial" w:hAnsi="Arial" w:cs="Arial"/>
          <w:color w:val="000000"/>
          <w:szCs w:val="24"/>
          <w:lang w:eastAsia="es-ES"/>
        </w:rPr>
        <w:t xml:space="preserve"> </w:t>
      </w:r>
      <w:r w:rsidR="00FC6315">
        <w:rPr>
          <w:rFonts w:ascii="Arial" w:eastAsia="Arial" w:hAnsi="Arial" w:cs="Arial"/>
          <w:color w:val="000000"/>
          <w:szCs w:val="24"/>
          <w:lang w:eastAsia="es-ES"/>
        </w:rPr>
        <w:t>P</w:t>
      </w:r>
      <w:r>
        <w:rPr>
          <w:rFonts w:ascii="Arial" w:eastAsia="Arial" w:hAnsi="Arial" w:cs="Arial"/>
          <w:color w:val="000000"/>
          <w:szCs w:val="24"/>
          <w:lang w:eastAsia="es-ES"/>
        </w:rPr>
        <w:t xml:space="preserve">ara nosotros es muy fácil tomar un acuerdo lo que no tenemos es el mecanismo legal para hacer que se cumpla, ahí </w:t>
      </w:r>
      <w:proofErr w:type="spellStart"/>
      <w:r>
        <w:rPr>
          <w:rFonts w:ascii="Arial" w:eastAsia="Arial" w:hAnsi="Arial" w:cs="Arial"/>
          <w:color w:val="000000"/>
          <w:szCs w:val="24"/>
          <w:lang w:eastAsia="es-ES"/>
        </w:rPr>
        <w:t>esta</w:t>
      </w:r>
      <w:proofErr w:type="spellEnd"/>
      <w:r>
        <w:rPr>
          <w:rFonts w:ascii="Arial" w:eastAsia="Arial" w:hAnsi="Arial" w:cs="Arial"/>
          <w:color w:val="000000"/>
          <w:szCs w:val="24"/>
          <w:lang w:eastAsia="es-ES"/>
        </w:rPr>
        <w:t xml:space="preserve"> el problema. Yo decía por un asunto de imagen podemos tomar el acuerdo, pero siendo conscientes de que no tenemos el mecanismo legal para hacer que se cumpla, porque esto no es vinculantes con las leyes a mi criterio. </w:t>
      </w:r>
    </w:p>
    <w:p w:rsidR="007E611B"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¿Somos conscientes del  acuerdo que vamos a tomar?, ¿somos conscientes del alcance de este acuerdo?, sí, entonces después no nos recriminemos. Seamos conscientes del alcance del acuerdo que vamos a tomar.</w:t>
      </w:r>
    </w:p>
    <w:p w:rsidR="007E611B"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7E611B">
        <w:rPr>
          <w:rFonts w:ascii="Arial" w:eastAsia="Arial" w:hAnsi="Arial" w:cs="Arial"/>
          <w:b/>
          <w:color w:val="000000"/>
          <w:szCs w:val="24"/>
          <w:lang w:eastAsia="es-ES"/>
        </w:rPr>
        <w:t>Reg. José Pablo Trejos:</w:t>
      </w:r>
      <w:r>
        <w:rPr>
          <w:rFonts w:ascii="Arial" w:eastAsia="Arial" w:hAnsi="Arial" w:cs="Arial"/>
          <w:color w:val="000000"/>
          <w:szCs w:val="24"/>
          <w:lang w:eastAsia="es-ES"/>
        </w:rPr>
        <w:t xml:space="preserve"> He estado leyendo sobre el tema, las Municipalidades que han dado ese </w:t>
      </w:r>
      <w:r w:rsidR="000F58D0">
        <w:rPr>
          <w:rFonts w:ascii="Arial" w:eastAsia="Arial" w:hAnsi="Arial" w:cs="Arial"/>
          <w:color w:val="000000"/>
          <w:szCs w:val="24"/>
          <w:lang w:eastAsia="es-ES"/>
        </w:rPr>
        <w:t>pasó</w:t>
      </w:r>
      <w:r>
        <w:rPr>
          <w:rFonts w:ascii="Arial" w:eastAsia="Arial" w:hAnsi="Arial" w:cs="Arial"/>
          <w:color w:val="000000"/>
          <w:szCs w:val="24"/>
          <w:lang w:eastAsia="es-ES"/>
        </w:rPr>
        <w:t xml:space="preserve"> lo que han hecho es sancionar por medio de las patentes, entonces se incluye en el reglamento de patentes. Entonces el comercio que utiliza plástico de un solo uso va por el lado de patentes, por medio de un reglamento. </w:t>
      </w:r>
    </w:p>
    <w:p w:rsidR="007E611B"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7E611B">
        <w:rPr>
          <w:rFonts w:ascii="Arial" w:eastAsia="Arial" w:hAnsi="Arial" w:cs="Arial"/>
          <w:b/>
          <w:color w:val="000000"/>
          <w:szCs w:val="24"/>
          <w:lang w:eastAsia="es-ES"/>
        </w:rPr>
        <w:t>Reg. Milton Ledezma:</w:t>
      </w:r>
      <w:r>
        <w:rPr>
          <w:rFonts w:ascii="Arial" w:eastAsia="Arial" w:hAnsi="Arial" w:cs="Arial"/>
          <w:color w:val="000000"/>
          <w:szCs w:val="24"/>
          <w:lang w:eastAsia="es-ES"/>
        </w:rPr>
        <w:t xml:space="preserve"> Pidamos el reglamento a estas municipalidades</w:t>
      </w:r>
    </w:p>
    <w:p w:rsidR="007E611B"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7E611B">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Ahí hay un tema legal.</w:t>
      </w:r>
    </w:p>
    <w:p w:rsidR="007E611B" w:rsidRPr="00D61D24" w:rsidRDefault="007E611B"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7E611B">
        <w:rPr>
          <w:rFonts w:ascii="Arial" w:eastAsia="Arial" w:hAnsi="Arial" w:cs="Arial"/>
          <w:b/>
          <w:color w:val="000000"/>
          <w:szCs w:val="24"/>
          <w:lang w:eastAsia="es-ES"/>
        </w:rPr>
        <w:t>Reg. José Pablo Trejos:</w:t>
      </w:r>
      <w:r>
        <w:rPr>
          <w:rFonts w:ascii="Arial" w:eastAsia="Arial" w:hAnsi="Arial" w:cs="Arial"/>
          <w:color w:val="000000"/>
          <w:szCs w:val="24"/>
          <w:lang w:eastAsia="es-ES"/>
        </w:rPr>
        <w:t xml:space="preserve"> Importante dar el primer paso e iniciar a buscar los mecanismos, hacer convenios con instituciones, ejemplo CELCIA, el ICE, Ministerio de Salud, empezar con una campaña de concientización con los mecanismos legales y como les digo la parte que han utilizado otras municipalidades es el departamento de  patentes para dar este paso.</w:t>
      </w:r>
      <w:r w:rsidR="00DE1E7C">
        <w:rPr>
          <w:rFonts w:ascii="Arial" w:eastAsia="Arial" w:hAnsi="Arial" w:cs="Arial"/>
          <w:color w:val="000000"/>
          <w:szCs w:val="24"/>
          <w:lang w:eastAsia="es-ES"/>
        </w:rPr>
        <w:t xml:space="preserve"> Se trata de dar pasos pequeños.</w:t>
      </w:r>
    </w:p>
    <w:p w:rsidR="00A41230" w:rsidRDefault="00DE1E7C"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E1E7C">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Estaría de acuerdo en tomar un acuerdo a nivel de Concejo para que se le pida a la comunidad mediante una campaña de concientización en este sentido.</w:t>
      </w:r>
    </w:p>
    <w:p w:rsidR="00DE1E7C" w:rsidRDefault="00DE1E7C"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E1E7C">
        <w:rPr>
          <w:rFonts w:ascii="Arial" w:eastAsia="Arial" w:hAnsi="Arial" w:cs="Arial"/>
          <w:b/>
          <w:color w:val="000000"/>
          <w:szCs w:val="24"/>
          <w:lang w:eastAsia="es-ES"/>
        </w:rPr>
        <w:t>Síndico Lucas Gonzales:</w:t>
      </w:r>
      <w:r>
        <w:rPr>
          <w:rFonts w:ascii="Arial" w:eastAsia="Arial" w:hAnsi="Arial" w:cs="Arial"/>
          <w:color w:val="000000"/>
          <w:szCs w:val="24"/>
          <w:lang w:eastAsia="es-ES"/>
        </w:rPr>
        <w:t xml:space="preserve"> Se puede hacer una campaña de concientización en esto, por parte de la Municipalidad, que se haga esto en las escuelas.</w:t>
      </w:r>
    </w:p>
    <w:p w:rsidR="00DE1E7C" w:rsidRPr="00DE1E7C" w:rsidRDefault="00DE1E7C"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E1E7C">
        <w:rPr>
          <w:rFonts w:ascii="Arial" w:eastAsia="Arial" w:hAnsi="Arial" w:cs="Arial"/>
          <w:b/>
          <w:color w:val="000000"/>
          <w:szCs w:val="24"/>
          <w:lang w:eastAsia="es-ES"/>
        </w:rPr>
        <w:t>Reg. Milton Ledezma:</w:t>
      </w:r>
      <w:r>
        <w:rPr>
          <w:rFonts w:ascii="Arial" w:eastAsia="Arial" w:hAnsi="Arial" w:cs="Arial"/>
          <w:color w:val="000000"/>
          <w:szCs w:val="24"/>
          <w:lang w:eastAsia="es-ES"/>
        </w:rPr>
        <w:t xml:space="preserve"> Si Natalia hablo con Vernon y están dispuestos a formar una comisión o dar las recomendaciones, porque no darles la oportunidad. Lo veo sencillo. Tomemos el acuerdo de delegar a Natalia para que nos haga </w:t>
      </w:r>
      <w:proofErr w:type="gramStart"/>
      <w:r>
        <w:rPr>
          <w:rFonts w:ascii="Arial" w:eastAsia="Arial" w:hAnsi="Arial" w:cs="Arial"/>
          <w:color w:val="000000"/>
          <w:szCs w:val="24"/>
          <w:lang w:eastAsia="es-ES"/>
        </w:rPr>
        <w:t>un</w:t>
      </w:r>
      <w:proofErr w:type="gramEnd"/>
      <w:r>
        <w:rPr>
          <w:rFonts w:ascii="Arial" w:eastAsia="Arial" w:hAnsi="Arial" w:cs="Arial"/>
          <w:color w:val="000000"/>
          <w:szCs w:val="24"/>
          <w:lang w:eastAsia="es-ES"/>
        </w:rPr>
        <w:t xml:space="preserve"> propuesta.</w:t>
      </w:r>
    </w:p>
    <w:p w:rsidR="00190D48" w:rsidRDefault="00DE1E7C"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highlight w:val="yellow"/>
          <w:lang w:eastAsia="es-ES"/>
        </w:rPr>
        <w:t>Señora Presidenta:</w:t>
      </w:r>
      <w:r w:rsidRPr="00DE1E7C">
        <w:rPr>
          <w:rFonts w:ascii="Arial" w:eastAsia="Arial" w:hAnsi="Arial" w:cs="Arial"/>
          <w:color w:val="000000"/>
          <w:szCs w:val="24"/>
          <w:highlight w:val="yellow"/>
          <w:lang w:eastAsia="es-ES"/>
        </w:rPr>
        <w:t xml:space="preserve"> </w:t>
      </w:r>
      <w:r w:rsidR="00190D48" w:rsidRPr="00190D48">
        <w:rPr>
          <w:rFonts w:ascii="Arial" w:eastAsia="Arial" w:hAnsi="Arial" w:cs="Arial"/>
          <w:color w:val="000000"/>
          <w:szCs w:val="24"/>
          <w:highlight w:val="yellow"/>
          <w:lang w:eastAsia="es-ES"/>
        </w:rPr>
        <w:t>Somete a votación delegar a la Reg. Natalia Salazar, para que en conjunto con el Gestor Ambiental Ing. Vernon Rodríguez, presenten una propuesta de reglamento para  disminuir  el uso de plástico de un solo uso en el cantón por una alternativa renovable y compostable.</w:t>
      </w:r>
      <w:r w:rsidR="00190D48" w:rsidRPr="00190D48">
        <w:rPr>
          <w:rFonts w:ascii="Arial" w:eastAsia="Arial" w:hAnsi="Arial" w:cs="Arial"/>
          <w:color w:val="000000"/>
          <w:szCs w:val="24"/>
          <w:highlight w:val="yellow"/>
          <w:lang w:val="es-ES" w:eastAsia="es-ES"/>
        </w:rPr>
        <w:t xml:space="preserve"> </w:t>
      </w:r>
      <w:r w:rsidR="00190D48" w:rsidRPr="00190D48">
        <w:rPr>
          <w:rFonts w:ascii="Arial" w:eastAsia="Arial" w:hAnsi="Arial" w:cs="Arial"/>
          <w:color w:val="000000"/>
          <w:szCs w:val="24"/>
          <w:highlight w:val="yellow"/>
          <w:lang w:eastAsia="es-ES"/>
        </w:rPr>
        <w:t>5 votos a favor, la dispensa de tramite 5 votos a favor.</w:t>
      </w:r>
      <w:r w:rsidR="00190D48" w:rsidRPr="00190D48">
        <w:rPr>
          <w:rFonts w:ascii="Arial" w:eastAsia="Arial" w:hAnsi="Arial" w:cs="Arial"/>
          <w:b/>
          <w:color w:val="000000"/>
          <w:szCs w:val="24"/>
          <w:highlight w:val="yellow"/>
          <w:lang w:eastAsia="es-ES"/>
        </w:rPr>
        <w:t xml:space="preserve"> Acuerdo Unánime Definitivamente Aprobado.</w:t>
      </w:r>
    </w:p>
    <w:p w:rsidR="00DE1E7C" w:rsidRPr="00190D48" w:rsidRDefault="00DE1E7C" w:rsidP="00227181">
      <w:pPr>
        <w:pBdr>
          <w:top w:val="nil"/>
          <w:left w:val="nil"/>
          <w:bottom w:val="nil"/>
          <w:right w:val="nil"/>
          <w:between w:val="nil"/>
        </w:pBdr>
        <w:spacing w:after="0" w:line="360" w:lineRule="auto"/>
        <w:jc w:val="both"/>
        <w:rPr>
          <w:rFonts w:ascii="Arial" w:eastAsia="Arial" w:hAnsi="Arial" w:cs="Arial"/>
          <w:color w:val="000000"/>
          <w:szCs w:val="24"/>
          <w:lang w:eastAsia="es-ES"/>
        </w:rPr>
      </w:pPr>
    </w:p>
    <w:p w:rsidR="00DE1E7C" w:rsidRDefault="00DE1E7C" w:rsidP="00DE1E7C">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Pr>
          <w:rFonts w:ascii="Arial" w:eastAsia="Arial" w:hAnsi="Arial" w:cs="Arial"/>
          <w:color w:val="000000"/>
          <w:szCs w:val="24"/>
          <w:highlight w:val="yellow"/>
          <w:lang w:eastAsia="es-ES"/>
        </w:rPr>
        <w:t xml:space="preserve">Así mismo también somete a votación </w:t>
      </w:r>
      <w:r w:rsidRPr="00DE1E7C">
        <w:rPr>
          <w:rFonts w:ascii="Arial" w:eastAsia="Arial" w:hAnsi="Arial" w:cs="Arial"/>
          <w:color w:val="000000"/>
          <w:szCs w:val="24"/>
          <w:highlight w:val="yellow"/>
          <w:lang w:eastAsia="es-ES"/>
        </w:rPr>
        <w:t>solicitar al señor Alcalde realizar  en el cantón una campaña  informativa para disminuir  el uso de plástico de un solo uso (pajillas, bolsas y otros</w:t>
      </w:r>
      <w:r>
        <w:rPr>
          <w:rFonts w:ascii="Arial" w:eastAsia="Arial" w:hAnsi="Arial" w:cs="Arial"/>
          <w:color w:val="000000"/>
          <w:szCs w:val="24"/>
          <w:highlight w:val="yellow"/>
          <w:lang w:eastAsia="es-ES"/>
        </w:rPr>
        <w:t>)</w:t>
      </w:r>
      <w:r w:rsidRPr="00DE1E7C">
        <w:rPr>
          <w:rFonts w:ascii="Arial" w:eastAsia="Arial" w:hAnsi="Arial" w:cs="Arial"/>
          <w:color w:val="000000"/>
          <w:szCs w:val="24"/>
          <w:highlight w:val="yellow"/>
          <w:lang w:eastAsia="es-ES"/>
        </w:rPr>
        <w:t>.</w:t>
      </w:r>
      <w:r w:rsidRPr="00DE1E7C">
        <w:rPr>
          <w:rFonts w:ascii="Arial" w:eastAsia="Arial" w:hAnsi="Arial" w:cs="Arial"/>
          <w:color w:val="000000"/>
          <w:szCs w:val="24"/>
          <w:highlight w:val="yellow"/>
          <w:lang w:val="es-ES" w:eastAsia="es-ES"/>
        </w:rPr>
        <w:t xml:space="preserve"> </w:t>
      </w:r>
      <w:r>
        <w:rPr>
          <w:rFonts w:ascii="Arial" w:eastAsia="Arial" w:hAnsi="Arial" w:cs="Arial"/>
          <w:color w:val="000000"/>
          <w:szCs w:val="24"/>
          <w:highlight w:val="yellow"/>
          <w:lang w:val="es-ES" w:eastAsia="es-ES"/>
        </w:rPr>
        <w:t xml:space="preserve"> Quedan </w:t>
      </w:r>
      <w:r>
        <w:rPr>
          <w:rFonts w:ascii="Arial" w:eastAsia="Arial" w:hAnsi="Arial" w:cs="Arial"/>
          <w:color w:val="000000"/>
          <w:szCs w:val="24"/>
          <w:highlight w:val="yellow"/>
          <w:lang w:eastAsia="es-ES"/>
        </w:rPr>
        <w:t xml:space="preserve">5 votos a favor. </w:t>
      </w:r>
      <w:r w:rsidRPr="00DE1E7C">
        <w:rPr>
          <w:rFonts w:ascii="Arial" w:eastAsia="Arial" w:hAnsi="Arial" w:cs="Arial"/>
          <w:b/>
          <w:color w:val="000000"/>
          <w:szCs w:val="24"/>
          <w:highlight w:val="yellow"/>
          <w:lang w:eastAsia="es-ES"/>
        </w:rPr>
        <w:t>Acuerdo Unánime Definitivamente Aprobado.</w:t>
      </w:r>
    </w:p>
    <w:p w:rsidR="00C333FF" w:rsidRPr="00227181" w:rsidRDefault="00C333FF"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227181" w:rsidRDefault="000F58D0" w:rsidP="00227181">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FC6315">
        <w:rPr>
          <w:rFonts w:ascii="Arial" w:eastAsia="Arial" w:hAnsi="Arial" w:cs="Arial"/>
          <w:b/>
          <w:color w:val="000000"/>
          <w:szCs w:val="24"/>
          <w:lang w:eastAsia="es-ES"/>
        </w:rPr>
        <w:t>.</w:t>
      </w:r>
      <w:r w:rsidR="00C333FF">
        <w:rPr>
          <w:rFonts w:ascii="Arial" w:eastAsia="Arial" w:hAnsi="Arial" w:cs="Arial"/>
          <w:b/>
          <w:color w:val="000000"/>
          <w:szCs w:val="24"/>
          <w:lang w:eastAsia="es-ES"/>
        </w:rPr>
        <w:t>1</w:t>
      </w:r>
      <w:r>
        <w:rPr>
          <w:rFonts w:ascii="Arial" w:eastAsia="Arial" w:hAnsi="Arial" w:cs="Arial"/>
          <w:b/>
          <w:color w:val="000000"/>
          <w:szCs w:val="24"/>
          <w:lang w:eastAsia="es-ES"/>
        </w:rPr>
        <w:t>8</w:t>
      </w:r>
      <w:r w:rsidR="00C333FF">
        <w:rPr>
          <w:rFonts w:ascii="Arial" w:eastAsia="Arial" w:hAnsi="Arial" w:cs="Arial"/>
          <w:b/>
          <w:color w:val="000000"/>
          <w:szCs w:val="24"/>
          <w:lang w:eastAsia="es-ES"/>
        </w:rPr>
        <w:t>. Visto oficio MB-SP-03-2019</w:t>
      </w:r>
      <w:r w:rsidR="005B4A2B">
        <w:rPr>
          <w:rFonts w:ascii="Arial" w:eastAsia="Arial" w:hAnsi="Arial" w:cs="Arial"/>
          <w:b/>
          <w:color w:val="000000"/>
          <w:szCs w:val="24"/>
          <w:lang w:eastAsia="es-ES"/>
        </w:rPr>
        <w:t>, con fecha del 29-01-2019</w:t>
      </w:r>
      <w:r w:rsidR="00C333FF">
        <w:rPr>
          <w:rFonts w:ascii="Arial" w:eastAsia="Arial" w:hAnsi="Arial" w:cs="Arial"/>
          <w:b/>
          <w:color w:val="000000"/>
          <w:szCs w:val="24"/>
          <w:lang w:eastAsia="es-ES"/>
        </w:rPr>
        <w:t xml:space="preserve"> de parte del Departamento de Servicios Públicos y Gestor Ambiental, sobre la recomendación al Concejo Municipal para aprobar la siguiente directriz para los usuarios del servicio de recolección de residuos  del cantón, debido a las constantes consultas e inquietudes  de los contribuyentes y de los compañeros que realizan la labor de recolección.</w:t>
      </w:r>
    </w:p>
    <w:p w:rsidR="00853507" w:rsidRDefault="00853507" w:rsidP="00853507">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Lee nota</w:t>
      </w:r>
      <w:r w:rsidRPr="00190D48">
        <w:rPr>
          <w:rFonts w:ascii="Arial" w:eastAsia="Arial" w:hAnsi="Arial" w:cs="Arial"/>
          <w:color w:val="000000"/>
          <w:szCs w:val="24"/>
          <w:lang w:eastAsia="es-ES"/>
        </w:rPr>
        <w:t>.</w:t>
      </w:r>
    </w:p>
    <w:p w:rsidR="000F58D0" w:rsidRPr="00853507" w:rsidRDefault="00853507" w:rsidP="00853507">
      <w:pPr>
        <w:pBdr>
          <w:top w:val="nil"/>
          <w:left w:val="nil"/>
          <w:bottom w:val="nil"/>
          <w:right w:val="nil"/>
          <w:between w:val="nil"/>
        </w:pBdr>
        <w:spacing w:after="0" w:line="360" w:lineRule="auto"/>
        <w:jc w:val="both"/>
        <w:rPr>
          <w:rFonts w:ascii="Arial" w:eastAsia="Arial" w:hAnsi="Arial" w:cs="Arial"/>
          <w:color w:val="000000"/>
          <w:szCs w:val="24"/>
          <w:highlight w:val="yellow"/>
          <w:lang w:val="es-ES" w:eastAsia="es-ES"/>
        </w:rPr>
      </w:pPr>
      <w:r w:rsidRPr="00190D48">
        <w:rPr>
          <w:rFonts w:ascii="Arial" w:eastAsia="Arial" w:hAnsi="Arial" w:cs="Arial"/>
          <w:color w:val="000000"/>
          <w:szCs w:val="24"/>
          <w:highlight w:val="yellow"/>
          <w:lang w:eastAsia="es-ES"/>
        </w:rPr>
        <w:t xml:space="preserve">Somete a </w:t>
      </w:r>
      <w:r w:rsidRPr="000F58D0">
        <w:rPr>
          <w:rFonts w:ascii="Arial" w:eastAsia="Arial" w:hAnsi="Arial" w:cs="Arial"/>
          <w:color w:val="000000"/>
          <w:szCs w:val="24"/>
          <w:highlight w:val="yellow"/>
          <w:lang w:eastAsia="es-ES"/>
        </w:rPr>
        <w:t>votación</w:t>
      </w:r>
      <w:r w:rsidRPr="000F58D0">
        <w:rPr>
          <w:rFonts w:ascii="Arial" w:eastAsia="Calibri" w:hAnsi="Arial" w:cs="Arial"/>
          <w:szCs w:val="24"/>
          <w:highlight w:val="yellow"/>
          <w:lang w:val="es-ES" w:eastAsia="es-ES"/>
        </w:rPr>
        <w:t xml:space="preserve"> </w:t>
      </w:r>
      <w:r w:rsidRPr="000F58D0">
        <w:rPr>
          <w:rFonts w:ascii="Arial" w:eastAsia="Arial" w:hAnsi="Arial" w:cs="Arial"/>
          <w:color w:val="000000"/>
          <w:szCs w:val="24"/>
          <w:highlight w:val="yellow"/>
          <w:lang w:val="es-ES" w:eastAsia="es-ES"/>
        </w:rPr>
        <w:t xml:space="preserve">aprobar </w:t>
      </w:r>
      <w:r w:rsidRPr="00853507">
        <w:rPr>
          <w:rFonts w:ascii="Arial" w:eastAsia="Arial" w:hAnsi="Arial" w:cs="Arial"/>
          <w:color w:val="000000"/>
          <w:szCs w:val="24"/>
          <w:highlight w:val="yellow"/>
          <w:lang w:val="es-ES" w:eastAsia="es-ES"/>
        </w:rPr>
        <w:t xml:space="preserve">la siguiente directriz </w:t>
      </w:r>
      <w:r>
        <w:rPr>
          <w:rFonts w:ascii="Arial" w:eastAsia="Arial" w:hAnsi="Arial" w:cs="Arial"/>
          <w:color w:val="000000"/>
          <w:szCs w:val="24"/>
          <w:highlight w:val="yellow"/>
          <w:lang w:val="es-ES" w:eastAsia="es-ES"/>
        </w:rPr>
        <w:t xml:space="preserve">Municipales </w:t>
      </w:r>
      <w:r w:rsidRPr="00853507">
        <w:rPr>
          <w:rFonts w:ascii="Arial" w:eastAsia="Arial" w:hAnsi="Arial" w:cs="Arial"/>
          <w:color w:val="000000"/>
          <w:szCs w:val="24"/>
          <w:highlight w:val="yellow"/>
          <w:lang w:val="es-ES" w:eastAsia="es-ES"/>
        </w:rPr>
        <w:t>para los usuarios  del servicio de recolección de residuos del cantón de Bagaces.</w:t>
      </w:r>
    </w:p>
    <w:p w:rsidR="00853507" w:rsidRPr="00853507" w:rsidRDefault="00853507" w:rsidP="00853507">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sidRPr="00853507">
        <w:rPr>
          <w:rFonts w:ascii="Arial" w:eastAsia="Arial" w:hAnsi="Arial" w:cs="Arial"/>
          <w:b/>
          <w:color w:val="000000"/>
          <w:szCs w:val="24"/>
          <w:highlight w:val="yellow"/>
          <w:lang w:eastAsia="es-ES"/>
        </w:rPr>
        <w:t>Lineamientos Para la Disposición Final de Residuos por Parte de los Entes Generadores</w:t>
      </w:r>
    </w:p>
    <w:p w:rsidR="00853507" w:rsidRPr="00853507" w:rsidRDefault="00853507" w:rsidP="00853507">
      <w:p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La siguiente directriz tiene como objetivo señalar acciones de acatamiento obligatorio para los entes generadores domésticos y comerciales existentes en el cantón y pretende generar acciones que faciliten la gestión de residuos en su etapa de r</w:t>
      </w:r>
      <w:r w:rsidR="000F58D0">
        <w:rPr>
          <w:rFonts w:ascii="Arial" w:eastAsia="Arial" w:hAnsi="Arial" w:cs="Arial"/>
          <w:color w:val="000000"/>
          <w:szCs w:val="24"/>
          <w:highlight w:val="yellow"/>
          <w:lang w:eastAsia="es-ES"/>
        </w:rPr>
        <w:t>ecolección y disposición final.</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Todos los residuos sólidos deberán colocarse dentro de bolsas plásticas cerradas y con un peso no mayor a  20 kilos.</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Aquellos residuos que sean depositados en estañones o recipientes adecuados (con tapa que no permitan entrada de agua, insectos o roedores ni el escape de líquidos) deberán estar en bolsas cerradas  y con un peso máximo de 20 kilos.</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No se recogerán residuos sueltos (sin bolsa plástica) dentro de los estañones.</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Todas las bolsas con residuos deben estar cerradas, de forma que no se permita la entrada de agua, insectos, roedores ni el escape de líquidos.</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Se recolectará un máximo de 5 bolsas de residuos de jardín (hojas y zacate),  por día de recolección, mismas deberán estar cerradas  y no sobrepasar  los 20 kilos en cada bolsa.</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Únicamente se recolectaran residuos ordinarios. No depositar sustancias liquidas, pastosas o viscosas, excretas, ni residuos peligrosos, ni de manejo especial.</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 xml:space="preserve">Locales comerciales que generen residuos húmedos  y de fácil descomposición deberán tener un contenedor (recipiente) específico para estos residuos, los cuales deberán de mantenerse en bolsas cerradas y con peso menor a los 20 kg. </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 xml:space="preserve">Las bolsas con residuos sólidos  se recolectaran en sitios de fácil acceso y recolección, frente a la vía pública (no es permitido el ingreso a propiedad privada). </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 xml:space="preserve">Es prohibido sacar a vía  pública bolsas con residuos sólidos en días distintos a los de recolección, así como generar molestias de libre tránsito en aceras y vías públicas.  </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En el caso de establecimientos comerciales  que generen cajas de cartón, estas deberán de gestionarse de tal forma que se reduzca su volumen antes de colocarse en la vía pública.  Las cajas deberán de colocarse dobladas una sobre otra y ser amarradas  (tanto longitudinal como transversalmente) o depositadas en bolsas plásticas cerradas para facilitar la recolección en los días que se definan para ello.</w:t>
      </w:r>
    </w:p>
    <w:p w:rsidR="00853507" w:rsidRPr="00853507" w:rsidRDefault="00853507" w:rsidP="00853507">
      <w:pPr>
        <w:numPr>
          <w:ilvl w:val="0"/>
          <w:numId w:val="24"/>
        </w:num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853507">
        <w:rPr>
          <w:rFonts w:ascii="Arial" w:eastAsia="Arial" w:hAnsi="Arial" w:cs="Arial"/>
          <w:color w:val="000000"/>
          <w:szCs w:val="24"/>
          <w:highlight w:val="yellow"/>
          <w:lang w:eastAsia="es-ES"/>
        </w:rPr>
        <w:t>Los Centros Educativos del cantón deberán de ajustarse a estos lineamientos al momento de la disposición de sus residuos sólidos.</w:t>
      </w:r>
    </w:p>
    <w:p w:rsidR="003B72A8" w:rsidRPr="00833C3F" w:rsidRDefault="00853507" w:rsidP="00227181">
      <w:p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Pr>
          <w:rFonts w:ascii="Arial" w:eastAsia="Arial" w:hAnsi="Arial" w:cs="Arial"/>
          <w:color w:val="000000"/>
          <w:szCs w:val="24"/>
          <w:highlight w:val="yellow"/>
          <w:lang w:eastAsia="es-ES"/>
        </w:rPr>
        <w:t xml:space="preserve"> Quedando la aprobación </w:t>
      </w:r>
      <w:r w:rsidRPr="00190D48">
        <w:rPr>
          <w:rFonts w:ascii="Arial" w:eastAsia="Arial" w:hAnsi="Arial" w:cs="Arial"/>
          <w:color w:val="000000"/>
          <w:szCs w:val="24"/>
          <w:highlight w:val="yellow"/>
          <w:lang w:eastAsia="es-ES"/>
        </w:rPr>
        <w:t>5 votos a favor, la dispensa de tramite 5 votos a favor.</w:t>
      </w:r>
      <w:r w:rsidRPr="00190D48">
        <w:rPr>
          <w:rFonts w:ascii="Arial" w:eastAsia="Arial" w:hAnsi="Arial" w:cs="Arial"/>
          <w:b/>
          <w:color w:val="000000"/>
          <w:szCs w:val="24"/>
          <w:highlight w:val="yellow"/>
          <w:lang w:eastAsia="es-ES"/>
        </w:rPr>
        <w:t xml:space="preserve"> Acuerdo Unánime Definitivamente Aprobado.</w:t>
      </w:r>
    </w:p>
    <w:p w:rsidR="003700C4" w:rsidRDefault="000F58D0" w:rsidP="003B72A8">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24.19</w:t>
      </w:r>
      <w:r w:rsidR="003B72A8" w:rsidRPr="003B72A8">
        <w:rPr>
          <w:rFonts w:ascii="Arial" w:eastAsia="Arial" w:hAnsi="Arial" w:cs="Arial"/>
          <w:b/>
          <w:color w:val="000000"/>
          <w:szCs w:val="24"/>
          <w:lang w:eastAsia="es-ES"/>
        </w:rPr>
        <w:t xml:space="preserve"> Vistas notas de parte de la secretaria del Concejo Municipal sobre la forma correcta de enviar a publicar “El reglamento Municipal para </w:t>
      </w:r>
      <w:r w:rsidRPr="003B72A8">
        <w:rPr>
          <w:rFonts w:ascii="Arial" w:eastAsia="Arial" w:hAnsi="Arial" w:cs="Arial"/>
          <w:b/>
          <w:color w:val="000000"/>
          <w:szCs w:val="24"/>
          <w:lang w:eastAsia="es-ES"/>
        </w:rPr>
        <w:t>trámites</w:t>
      </w:r>
      <w:r w:rsidR="003B72A8" w:rsidRPr="003B72A8">
        <w:rPr>
          <w:rFonts w:ascii="Arial" w:eastAsia="Arial" w:hAnsi="Arial" w:cs="Arial"/>
          <w:b/>
          <w:color w:val="000000"/>
          <w:szCs w:val="24"/>
          <w:lang w:eastAsia="es-ES"/>
        </w:rPr>
        <w:t xml:space="preserve"> simplificados y en línea de la Municipalidad de Bagaces” y “El reglamento para la función de la Administración Tributaria y el procedimiento de cobro administrativo y judicial de la Municipalidad de Bagaces.”</w:t>
      </w:r>
    </w:p>
    <w:p w:rsidR="00EB0401" w:rsidRDefault="00EB0401" w:rsidP="003B72A8">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EB0401" w:rsidRPr="003B72A8" w:rsidRDefault="00EB0401" w:rsidP="003B72A8">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Art.24.19.1 Publicación de </w:t>
      </w:r>
      <w:r w:rsidRPr="00EB0401">
        <w:rPr>
          <w:rFonts w:ascii="Arial" w:eastAsia="Arial" w:hAnsi="Arial" w:cs="Arial"/>
          <w:b/>
          <w:color w:val="000000"/>
          <w:szCs w:val="24"/>
          <w:lang w:val="es-ES" w:eastAsia="es-ES"/>
        </w:rPr>
        <w:t>“</w:t>
      </w:r>
      <w:r w:rsidRPr="00EB0401">
        <w:rPr>
          <w:rFonts w:ascii="Arial" w:eastAsia="Arial" w:hAnsi="Arial" w:cs="Arial"/>
          <w:b/>
          <w:color w:val="000000"/>
          <w:szCs w:val="24"/>
          <w:lang w:eastAsia="es-ES"/>
        </w:rPr>
        <w:t>REGLAMENTO MUNICIPAL PARA TRÁMITES SIMPLIFICADOS Y EN LINEA DE LA MUNICIPALIDAD DE BAGACES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Somete a votación</w:t>
      </w:r>
      <w:r w:rsidRPr="003700C4">
        <w:rPr>
          <w:rFonts w:ascii="Arial" w:eastAsia="Calibri" w:hAnsi="Arial" w:cs="Arial"/>
          <w:color w:val="000000"/>
          <w:szCs w:val="24"/>
          <w:lang w:val="es-ES"/>
        </w:rPr>
        <w:t xml:space="preserve"> </w:t>
      </w:r>
      <w:r w:rsidRPr="003700C4">
        <w:rPr>
          <w:rFonts w:ascii="Arial" w:eastAsia="Arial" w:hAnsi="Arial" w:cs="Arial"/>
          <w:color w:val="000000"/>
          <w:szCs w:val="24"/>
          <w:lang w:val="es-ES" w:eastAsia="es-ES"/>
        </w:rPr>
        <w:t>enviar a publicar en la Gaceta el siguiente proyecto</w:t>
      </w:r>
      <w:r w:rsidRPr="003700C4">
        <w:rPr>
          <w:rFonts w:ascii="Arial" w:eastAsia="Arial" w:hAnsi="Arial" w:cs="Arial"/>
          <w:color w:val="000000"/>
          <w:szCs w:val="24"/>
          <w:lang w:eastAsia="es-ES"/>
        </w:rPr>
        <w:t xml:space="preserve"> a consulta pública</w:t>
      </w:r>
      <w:r>
        <w:rPr>
          <w:rFonts w:ascii="Arial" w:eastAsia="Arial" w:hAnsi="Arial" w:cs="Arial"/>
          <w:color w:val="000000"/>
          <w:szCs w:val="24"/>
          <w:lang w:val="es-ES" w:eastAsia="es-ES"/>
        </w:rPr>
        <w:t xml:space="preserve"> “</w:t>
      </w:r>
      <w:r w:rsidRPr="003700C4">
        <w:rPr>
          <w:rFonts w:ascii="Arial" w:eastAsia="Arial" w:hAnsi="Arial" w:cs="Arial"/>
          <w:color w:val="000000"/>
          <w:szCs w:val="24"/>
          <w:lang w:eastAsia="es-ES"/>
        </w:rPr>
        <w:t>REGLAMENTO MUNICIPAL PARA TRÁMITES SIMPLIFICADOS Y EN LINEA DE LA MUNICIPALIDAD DE BAGACES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CONSIDERANDO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1° Que la Municipalidad de Bagaces en su postura de Administración Tributaria y Gobierno Local, debe velar e impulsar las medidas reglamentarias propias en beneficio y por el desarrollo de sus administrados, lo anterior con base en nuestra Constitución Política en sus artículos 169 y 170, y el la Ley N°7794 Código Municipal.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2°-Que la Ley N°8454, Ley de Certificados, Firmas Digitales y Documentos Electrónicos, establece el marco jurídico para la utilización transparente, confiable y segura en nuestro medio de los documentos electrónicos y la firma digital en las entidades públicas y privadas.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3°-Que la Ley N°8220, Ley Protección al Ciudadano del Exceso de Requisitos y Trámites Administrativos, establece el ámbito de aplicación y los lineamientos para la agilización de los trámites llevados a cabo por la administración pública en pro de sus administrados.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4°-Que la Ley N°4240 Ley de Planificación Urbana y el Reglamento para el Control Nacional de Fraccionamientos y Urbanizaciones del INVU, determinan los parámetros para el correcto ejercicio de la planificación urbana y el ordenamiento territorial de un cantón, creando así las figuras de certificados de usos de suelo y visados municipales.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 5°-Que la Ley N°7509 Ley de Impuesto sobre Bienes Inmuebles y su Reglamento, faculta y delimita las funciones de la Administración Tributaria, así como las obligaciones de los y las contribuyentes, en materia del cobro del impuesto sobre bienes inmuebles.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 xml:space="preserve">CAPITULO I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 xml:space="preserve">DISPOSICIONES GENERALES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 Definiciones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Anteproyecto: Consulta de Planos Preliminares de obras a realizar en el cantón (urbanizaciones o edificaciones mayores). El propósito de su consulta es el de establecer la factibilidad de las mismas. No autoriza al urbanizador o desarrollador a ejecutar obras o proceder a la venta de lotes (Concejo Municipal).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Cambio de Nombre: El nombre al cual aparece inscrita una patente o licencia comercial debe ser cambiado, en virtud de variación de nombre en la razón social de la persona jurídica. No implica un traspaso a otra empresa o persona física.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Certificado de Propiedad: Documento que acredita quienes son el dueño o codueños de una o varias propiedades.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Certificación Literal de Propiedad: Documento que acredita las características de una propiedad determinada.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Certificado de uso del Suelo: Documento que indica el tipo de zona, los usos permitidos o condicionados, requisitos urbanísticos y de construcción, todo para un desarrollo racional.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Comisión Revisora de Proyectos: Comisión de funcionarios establecida por la Municipalidad de Bagaces para el análisis técnico-legal de trámites de proyectos de desarrollo: urbanísticos, industriales, comerciales, entre otros, que impliquen un impacto considerable.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Construcción: Toda obra realizada por el hombre: obra nueva, mejoras, ampliaciones, remodelaciones, ya sean estas permanentes o provisionales.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Declaración de Bienes Inmuebles: Documento mediante el cual el sujeto pasivo declara ante la Municipalidad el valor de un terreno y su edificación si la contuviere.</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Estudios Básicos: Investigación y análisis necesarios para determinar las condiciones y características físico-ambientales, socioeconómico-culturales existentes en una zona determinada, dentro de la cual se va a desarrollar un proyecto. Se citan entre otros los siguientes: levantamientos arquitectónicos, estudios de mecánica de suelos, análisis de materiales y determinación de infraestructura existente.</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Estudios Preliminares: Análisis de recursos disponibles y las demandas por satisfacer se determina un programa de necesidades y se define o coordina la realización de estudios básicos necesarios. Los estudios preliminares incluyen además, la recopilación y análisis de la información disponible, de las condiciones establecidas por normas vigentes, reglamentos y consultas ante las instituciones del estado vinculadas con el proyecto. Estos estudios no constituyen un compromiso de organización de espacios físicos o diseño.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Folio Real: Es la inscripción de un terreno en el Registro de la Propiedad bajo un número que lo individualiza.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No Afectación: Es cuando el administrado propietario de un bien inmueble no se encuentra afectado al cobro del Impuesto de Bienes Inmuebles total o parcialmente.</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Parcela: Es la unidad catastral representada por una porción de terreno, que constituye una completa unidad física y que se encuentra delimitada por una línea, que, sin interrupción, regresa a su punto de origen.</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Patente Nueva: Documento que expide la municipalidad por primera vez autorizando el ejercicio de alguna actividad económica.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Permiso de Construcción: Documento que expide la Municipalidad y otros organismos competentes: Ministerio de Salud, INVU, autorizando la realización de obras de cualquier tipo de obras, ya sean de carácter permanente o provisional previo el llenado de los requisitos normativos y el pago de los impuestos. Generalmente el permiso se hace constar sobre un plano, el cual se denomina plano aprobado.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Plan Regulador: Instrumento de planificación local, que define en un conjunto de planos, mapas, reglamentos y cualquier otro documento, gráfico o suplemento, la política de desarrollo y planes de distribución de la población, usos de la tierra, vías de circulación, servicios públicos, facilidades comunales y construcción, conservación y rehabilitación de áreas.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Plano Catastrado: Plano oficial de un terreno debidamente registrado en la Dirección de Catastro Nacional, que fija la forma, área, deslindes y orientación.</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Plano de Construcción: Documento que demuestra la construcción u obra a realizar, dentro de un espacio determinado.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Proyecto: Obras a realizar en el cantón (Urbanizaciones o edificaciones mayores) el cual se debe presentar al Concejo Municipal para su aprobación y tener aprobado el anteproyecto.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Retiro de Patente: Procede su aplicación cuanto el legitimado directamente comunica a la administración municipal el cese definitivo de su actividad comercial.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Segregación: La división de cualquier predio con el fin de vender, traspasar, negociar, repartir, explotar o utilizar en forma separada, los lotes resultantes, incluye tanto particiones de adjudicación judicial o extrajudicial, localizaciones de derechos indivisos y meras segregaciones en cabeza del mismo dueño, como las situadas en urbanizaciones o construcciones nuevas que interesen al control de la formación y uso urbano de los bienes inmuebles.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Trámite simplificado: Se refiere a los trámites que hayan sido sometidos a procesos de simplificación de trámites según la Ley N°8220.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Traslado de Patente: Cuando la actividad comercial se ha trasladado a otro local.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Traspaso de Patente: Se aplica cuando el negocio se ha cedido a persona diferente a su titular.</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Traspaso: Cuando se cede el dominio de un inmueble a otra persona. Debe inscribirse en el Registro Público.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Urbanización: Fraccionamiento y habilitación de un terreno para fines urbanos mediante la apertura de calles y provisión de servicios.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Visado: Es el reconocimiento y autorización por parte de la municipalidad (Ingeniero o Alcalde) sobre un plano que ha cumplido con la normativa vigente y Plan regulador local.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 El presente Reglamento es exclusivo para los trámites municipales de:</w:t>
      </w:r>
    </w:p>
    <w:p w:rsidR="003700C4" w:rsidRPr="003700C4" w:rsidRDefault="003700C4" w:rsidP="003700C4">
      <w:pPr>
        <w:numPr>
          <w:ilvl w:val="0"/>
          <w:numId w:val="25"/>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Visado municipal de planos de segregación y reunión de fincas.</w:t>
      </w:r>
    </w:p>
    <w:p w:rsidR="003700C4" w:rsidRPr="003700C4" w:rsidRDefault="003700C4" w:rsidP="003700C4">
      <w:pPr>
        <w:numPr>
          <w:ilvl w:val="0"/>
          <w:numId w:val="25"/>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Certificado de uso de suelo y/o ubicación.</w:t>
      </w:r>
    </w:p>
    <w:p w:rsidR="003700C4" w:rsidRPr="003700C4" w:rsidRDefault="003700C4" w:rsidP="003700C4">
      <w:pPr>
        <w:numPr>
          <w:ilvl w:val="0"/>
          <w:numId w:val="25"/>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Declaraciones de Bienes Inmuebles.</w:t>
      </w:r>
    </w:p>
    <w:p w:rsidR="003700C4" w:rsidRPr="003700C4" w:rsidRDefault="003700C4" w:rsidP="003700C4">
      <w:pPr>
        <w:numPr>
          <w:ilvl w:val="0"/>
          <w:numId w:val="25"/>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No Sujeción de Bienes Inmuebles (exoneración).</w:t>
      </w:r>
    </w:p>
    <w:p w:rsidR="003700C4" w:rsidRPr="003700C4" w:rsidRDefault="003700C4" w:rsidP="003700C4">
      <w:pPr>
        <w:numPr>
          <w:ilvl w:val="0"/>
          <w:numId w:val="25"/>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Cualquier otro trámite que pueda ser realizado en línea a futuro, una vez sea incorporado en el presente Reglamento por medio de ampliación o modificación.</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3° Este Reglamento rige para todo el cantón de Bagaces, constituye los parámetros técnicos y legales necesarios para el establecimiento de los trámites indicados en el artículo segundo a través de plataformas digitales y la página web oficial de la Municipalidad de Bagaces.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4° El Departamento de Tecnologías de Información bajo previa autorización de Alcaldía Municipal, suplirá de las herramientas tecnológicas idóneas que permitan tanto lo establecido en el artículo anterior como el resguardo en forma digital de la información concerniente a los trámites realizados, para tales efectos se deberá confeccionar un expediente único por contribuyente.</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5° Es menester del Departamento de Tecnologías de Información, en coordinación con los Departamentos de Catastro y Bienes Inmuebles, el establecimiento de canales tecnológicos de comunicación para el aprovechamiento oportuno de la información obtenida de los trámites vinculantes, lo anterior con respecto a requisitos de trámites consecuentes en otras dependencias municipales.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CAPITULO II</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 xml:space="preserve">INSCRIPCION Y VALIDACION DE CONTRIBUYENTES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6° Los y las contribuyentes que deseen realizar sus respectivos trámites por medio de plataformas digitales o la página web oficial de la Municipalidad de Bagaces, requieren estar debidamente inscritos y validados para tales efectos en la base de datos digital de la página web municipal.</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7° Crease la figura del validador(a) de contribuyentes; funcionario(a) que tiene bajo responsabilidad el análisis y aprobación de la información proporcionada por los contribuyentes en razón de probar por medio de documentos legales físicos o digitales que la persona sea quien dice ser. Dicho funcionario(a) deberá notificar la debida inscripción y validación al solicitante utilizando los medios legales de notificación.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8° Los documentos legales citados en el artículo anterior se refieren específicamente a: </w:t>
      </w:r>
    </w:p>
    <w:p w:rsidR="003700C4" w:rsidRPr="003700C4" w:rsidRDefault="003700C4" w:rsidP="003700C4">
      <w:pPr>
        <w:numPr>
          <w:ilvl w:val="0"/>
          <w:numId w:val="26"/>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Cédula de identidad (persona física costarricense) o similar (persona física extranjera).</w:t>
      </w:r>
    </w:p>
    <w:p w:rsidR="003700C4" w:rsidRPr="003700C4" w:rsidRDefault="003700C4" w:rsidP="003700C4">
      <w:pPr>
        <w:numPr>
          <w:ilvl w:val="0"/>
          <w:numId w:val="26"/>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Personería Jurídica (persona jurídica).</w:t>
      </w:r>
    </w:p>
    <w:p w:rsidR="003700C4" w:rsidRPr="003700C4" w:rsidRDefault="003700C4" w:rsidP="003700C4">
      <w:pPr>
        <w:numPr>
          <w:ilvl w:val="0"/>
          <w:numId w:val="26"/>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En caso del punto b. debe presentar la identificación correspondiente quien represente legalmente a la persona jurídica.</w:t>
      </w:r>
    </w:p>
    <w:p w:rsidR="003700C4" w:rsidRPr="003700C4" w:rsidRDefault="003700C4" w:rsidP="003700C4">
      <w:pPr>
        <w:numPr>
          <w:ilvl w:val="0"/>
          <w:numId w:val="26"/>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Poder debidamente inscrito en el Registro Nacional que sustente el acto.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9° De la inscripción: Se debe llenar completamente el formulario de inscripción de base de datos digital municipal, documento que se encontrará de las siguientes formas:</w:t>
      </w:r>
    </w:p>
    <w:p w:rsidR="003700C4" w:rsidRPr="003700C4" w:rsidRDefault="003700C4" w:rsidP="003700C4">
      <w:pPr>
        <w:numPr>
          <w:ilvl w:val="0"/>
          <w:numId w:val="27"/>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Física: en la Plataforma de Servicios Municipal, se verifican los documentos citados en el artículo 8° para ser escaneados y posteriormente enviados vía correo electrónico al validador(a), firmado con puño y letra de la persona solicitante, se excluyen aquellas personas que por sus impedimentos físicos no pueden firmar, se aplicará lo respectivo.</w:t>
      </w:r>
    </w:p>
    <w:p w:rsidR="003700C4" w:rsidRPr="003700C4" w:rsidRDefault="003700C4" w:rsidP="003700C4">
      <w:pPr>
        <w:numPr>
          <w:ilvl w:val="0"/>
          <w:numId w:val="27"/>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Digital: en la página web oficial de la Municipalidad, se adjuntan al formulario los documentos citados en artículo 8°. Se firma digitalmente o se descarga en sitio y se autentica la firma.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10° Les corresponde a las personas inscritas y validadas notificar a la Municipalidad de Bagaces en caso de cambios o modificaciones en los medios de notificación.</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CAPITULO III</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TRÁMITES SIMPLIFICADOS DEL DEPARTAMENTO DE CATASTRO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11° El Certificado de uso de suelo/ubicación se tramitará por correo electrónico a la cuenta: </w:t>
      </w:r>
      <w:hyperlink r:id="rId22" w:history="1">
        <w:r w:rsidRPr="003700C4">
          <w:rPr>
            <w:rStyle w:val="Hipervnculo"/>
            <w:rFonts w:ascii="Arial" w:eastAsia="Arial" w:hAnsi="Arial" w:cs="Arial"/>
            <w:szCs w:val="24"/>
            <w:lang w:eastAsia="es-ES"/>
          </w:rPr>
          <w:t>usodesuelo@bagaces.go.cr</w:t>
        </w:r>
      </w:hyperlink>
      <w:r w:rsidRPr="003700C4">
        <w:rPr>
          <w:rFonts w:ascii="Arial" w:eastAsia="Arial" w:hAnsi="Arial" w:cs="Arial"/>
          <w:color w:val="000000"/>
          <w:szCs w:val="24"/>
          <w:lang w:eastAsia="es-ES"/>
        </w:rPr>
        <w:t xml:space="preserve"> y se adjuntarán los requisitos respectivos, ya sea mediante la página web oficial de la Municipalidad de Bagaces o de forma directa (correo solicitante a correo funcionario(a)).  A dicha cuenta únicamente tendrán acceso la persona encargada o su superior directo, quien en ausencia del primero tendrá la facultad de otorgar resolución al trámite. Una vez resuelto el trámite respectivo se deberá notificar en los medios legales.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12° Le corresponde a la Comisión Revisora de Proyectos (en adelante CRP como prefijo) atender y resolver aquellos certificados de uso de suelo/ubicación que correspondan a proyectos de desarrollo, de tal forma que es menester del funcionario(a) encargado(a) del trámite notificar a la mayor brevedad a la CRP para lo que corresponda, así mismo notificar al solicitante sobre el mismo acto.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13° Son requisitos del certificado de uso de suelo:</w:t>
      </w:r>
    </w:p>
    <w:p w:rsidR="003700C4" w:rsidRPr="003700C4" w:rsidRDefault="003700C4" w:rsidP="003700C4">
      <w:pPr>
        <w:numPr>
          <w:ilvl w:val="0"/>
          <w:numId w:val="28"/>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Formulario de solicitud de uso de suelo/ubicación debidamente lleno, indicando la actividad solicitada de forma clara y concisa. Según la complejidad del proyecto o actividad se deben anexar aquellos documentos que se consideren pertinentes como: croquis, planos, archivos: </w:t>
      </w:r>
      <w:proofErr w:type="spellStart"/>
      <w:r w:rsidRPr="003700C4">
        <w:rPr>
          <w:rFonts w:ascii="Arial" w:eastAsia="Arial" w:hAnsi="Arial" w:cs="Arial"/>
          <w:color w:val="000000"/>
          <w:szCs w:val="24"/>
          <w:lang w:eastAsia="es-ES"/>
        </w:rPr>
        <w:t>Dxf</w:t>
      </w:r>
      <w:proofErr w:type="spellEnd"/>
      <w:r w:rsidRPr="003700C4">
        <w:rPr>
          <w:rFonts w:ascii="Arial" w:eastAsia="Arial" w:hAnsi="Arial" w:cs="Arial"/>
          <w:color w:val="000000"/>
          <w:szCs w:val="24"/>
          <w:lang w:eastAsia="es-ES"/>
        </w:rPr>
        <w:t xml:space="preserve">. </w:t>
      </w:r>
      <w:proofErr w:type="spellStart"/>
      <w:r w:rsidRPr="003700C4">
        <w:rPr>
          <w:rFonts w:ascii="Arial" w:eastAsia="Arial" w:hAnsi="Arial" w:cs="Arial"/>
          <w:color w:val="000000"/>
          <w:szCs w:val="24"/>
          <w:lang w:eastAsia="es-ES"/>
        </w:rPr>
        <w:t>Dwg</w:t>
      </w:r>
      <w:proofErr w:type="spellEnd"/>
      <w:r w:rsidRPr="003700C4">
        <w:rPr>
          <w:rFonts w:ascii="Arial" w:eastAsia="Arial" w:hAnsi="Arial" w:cs="Arial"/>
          <w:color w:val="000000"/>
          <w:szCs w:val="24"/>
          <w:lang w:eastAsia="es-ES"/>
        </w:rPr>
        <w:t xml:space="preserve">. </w:t>
      </w:r>
      <w:proofErr w:type="spellStart"/>
      <w:r w:rsidRPr="003700C4">
        <w:rPr>
          <w:rFonts w:ascii="Arial" w:eastAsia="Arial" w:hAnsi="Arial" w:cs="Arial"/>
          <w:color w:val="000000"/>
          <w:szCs w:val="24"/>
          <w:lang w:eastAsia="es-ES"/>
        </w:rPr>
        <w:t>Shp</w:t>
      </w:r>
      <w:proofErr w:type="spellEnd"/>
      <w:r w:rsidRPr="003700C4">
        <w:rPr>
          <w:rFonts w:ascii="Arial" w:eastAsia="Arial" w:hAnsi="Arial" w:cs="Arial"/>
          <w:color w:val="000000"/>
          <w:szCs w:val="24"/>
          <w:lang w:eastAsia="es-ES"/>
        </w:rPr>
        <w:t>., mapas, entre otros.</w:t>
      </w:r>
    </w:p>
    <w:p w:rsidR="003700C4" w:rsidRPr="003700C4" w:rsidRDefault="003700C4" w:rsidP="003700C4">
      <w:pPr>
        <w:numPr>
          <w:ilvl w:val="0"/>
          <w:numId w:val="28"/>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Estar al día con las Obligaciones Municipales. Según Código Municipal Artículo 85. (Corresponde a la Municipalidad).</w:t>
      </w:r>
    </w:p>
    <w:p w:rsidR="003700C4" w:rsidRPr="003700C4" w:rsidRDefault="003700C4" w:rsidP="003700C4">
      <w:pPr>
        <w:numPr>
          <w:ilvl w:val="0"/>
          <w:numId w:val="28"/>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Constancia de no Morosidad de la C.C.S.S según Ley N°17 artículo 74. (Corresponde a la Municipalidad).</w:t>
      </w:r>
    </w:p>
    <w:p w:rsidR="003700C4" w:rsidRPr="003700C4" w:rsidRDefault="003700C4" w:rsidP="003700C4">
      <w:pPr>
        <w:numPr>
          <w:ilvl w:val="0"/>
          <w:numId w:val="28"/>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Constancia de no Morosidad con F.O.D.E.S.A.F según Ley N°8783 artículo 22. (Corresponde a la Municipalidad).</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14° Con base en la Ley de Planificación Urbana N°4240 únicamente se proceden a visar los planos para segregación y reunión de fincas, por lo tanto se excluyen del trámite de visado municipal los planos de fincas inscritas, rectificación de área e información posesoria, así como aquellos planos de segregación/reunión cuya cabida supere las 5 Hectáreas.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15° Los planos no incluidos en el artículo 14° no se les dará trámite alguno, se deberá  confeccionar una nota donde se indiquen aquellos fundamentos legales que sustenten el rechazo genérico, la misma puede ser utilizada para efectos de permisos de construcción, entidades bancarias, traspasos, entre otros.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15° El visado municipal de planos se tramitará por correo electrónico a la cuenta: </w:t>
      </w:r>
      <w:hyperlink r:id="rId23" w:history="1">
        <w:r w:rsidRPr="003700C4">
          <w:rPr>
            <w:rStyle w:val="Hipervnculo"/>
            <w:rFonts w:ascii="Arial" w:eastAsia="Arial" w:hAnsi="Arial" w:cs="Arial"/>
            <w:szCs w:val="24"/>
            <w:lang w:eastAsia="es-ES"/>
          </w:rPr>
          <w:t>tramitesapt@bagaces.go.cr</w:t>
        </w:r>
      </w:hyperlink>
      <w:r w:rsidRPr="003700C4">
        <w:rPr>
          <w:rFonts w:ascii="Arial" w:eastAsia="Arial" w:hAnsi="Arial" w:cs="Arial"/>
          <w:color w:val="000000"/>
          <w:szCs w:val="24"/>
          <w:lang w:eastAsia="es-ES"/>
        </w:rPr>
        <w:t xml:space="preserve"> y se adjuntarán los requisitos respectivos, ya sea mediante la página web oficial de la Municipalidad de Bagaces o de forma directa (correo solicitante a correo funcionario(a)).  A dicha cuenta únicamente tendrán acceso la persona encargada o el Alcalde o Alcaldesa en ejercicio, quien en ausencia del primero tendrá la facultad de otorgar resolución al trámite. Una vez resuelto el trámite respectivo se deberá notificar en los medios legales.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16° Son requisitos del visado municipal de planos:</w:t>
      </w:r>
    </w:p>
    <w:p w:rsidR="003700C4" w:rsidRPr="003700C4" w:rsidRDefault="003700C4" w:rsidP="003700C4">
      <w:pPr>
        <w:numPr>
          <w:ilvl w:val="0"/>
          <w:numId w:val="29"/>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Minuta de rechazo y plano a visar, de tratarse de más de un plano a segregar se debe adjuntar imagen o archivo (</w:t>
      </w:r>
      <w:proofErr w:type="spellStart"/>
      <w:r w:rsidRPr="003700C4">
        <w:rPr>
          <w:rFonts w:ascii="Arial" w:eastAsia="Arial" w:hAnsi="Arial" w:cs="Arial"/>
          <w:color w:val="000000"/>
          <w:szCs w:val="24"/>
          <w:lang w:eastAsia="es-ES"/>
        </w:rPr>
        <w:t>Dwg</w:t>
      </w:r>
      <w:proofErr w:type="spellEnd"/>
      <w:r w:rsidRPr="003700C4">
        <w:rPr>
          <w:rFonts w:ascii="Arial" w:eastAsia="Arial" w:hAnsi="Arial" w:cs="Arial"/>
          <w:color w:val="000000"/>
          <w:szCs w:val="24"/>
          <w:lang w:eastAsia="es-ES"/>
        </w:rPr>
        <w:t xml:space="preserve">., </w:t>
      </w:r>
      <w:proofErr w:type="spellStart"/>
      <w:r w:rsidRPr="003700C4">
        <w:rPr>
          <w:rFonts w:ascii="Arial" w:eastAsia="Arial" w:hAnsi="Arial" w:cs="Arial"/>
          <w:color w:val="000000"/>
          <w:szCs w:val="24"/>
          <w:lang w:eastAsia="es-ES"/>
        </w:rPr>
        <w:t>Dxf</w:t>
      </w:r>
      <w:proofErr w:type="spellEnd"/>
      <w:r w:rsidRPr="003700C4">
        <w:rPr>
          <w:rFonts w:ascii="Arial" w:eastAsia="Arial" w:hAnsi="Arial" w:cs="Arial"/>
          <w:color w:val="000000"/>
          <w:szCs w:val="24"/>
          <w:lang w:eastAsia="es-ES"/>
        </w:rPr>
        <w:t>.) donde se aprecien las posibles segregaciones en la finca madre.</w:t>
      </w:r>
    </w:p>
    <w:p w:rsidR="003700C4" w:rsidRPr="003700C4" w:rsidRDefault="003700C4" w:rsidP="003700C4">
      <w:pPr>
        <w:numPr>
          <w:ilvl w:val="0"/>
          <w:numId w:val="29"/>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Estar al día con las Obligaciones Municipales. Según Código Municipal Artículo 85. (Corresponde a la Municipalidad).</w:t>
      </w:r>
    </w:p>
    <w:p w:rsidR="003700C4" w:rsidRPr="003700C4" w:rsidRDefault="003700C4" w:rsidP="003700C4">
      <w:pPr>
        <w:numPr>
          <w:ilvl w:val="0"/>
          <w:numId w:val="29"/>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Constancia de no Morosidad de la C.C.S.S según Ley N°17 artículo 74. (Corresponde a la Municipalidad).</w:t>
      </w:r>
    </w:p>
    <w:p w:rsidR="003700C4" w:rsidRPr="003700C4" w:rsidRDefault="003700C4" w:rsidP="003700C4">
      <w:pPr>
        <w:numPr>
          <w:ilvl w:val="0"/>
          <w:numId w:val="29"/>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Constancia de no Morosidad con F.O.D.E.S.A.F según Ley N°8783 artículo 22. (Corresponde a la Municipalidad).</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17° Las certificaciones viales solicitadas por Catastro Nacional de previo a la inscripción del plano, dada la incertidumbre con respecto a la naturaleza del acceso a la finca a segregar/reunir se proceden a recibir de igual forma que los visados municipales de plano, sin embargo se debe trasladar  a la mayor brevedad posible la solicitud respectiva a la Unidad Técnica de Gestión Vial para proceder con la resolución, dicho acto se notificará al solicitante por los medios legales.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18° Se autoriza a la persona encargada de visados municipales apoyar la gestión de búsqueda de insumos catastrales-registrales, inspección, levantamiento y demás funciones que ayuden a sustentar la certificación indicada en el artículo 15°.</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CAPITULO IV</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 xml:space="preserve">TRÁMITES SIMPLIFICADOS DEL DEPARTAMENTO DE BIENES INMUEBLES Y VALORACIONES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19° La declaración de bienes inmuebles se tramitará por correo electrónico a la cuenta: </w:t>
      </w:r>
      <w:hyperlink r:id="rId24" w:history="1">
        <w:r w:rsidRPr="003700C4">
          <w:rPr>
            <w:rStyle w:val="Hipervnculo"/>
            <w:rFonts w:ascii="Arial" w:eastAsia="Arial" w:hAnsi="Arial" w:cs="Arial"/>
            <w:szCs w:val="24"/>
            <w:lang w:eastAsia="es-ES"/>
          </w:rPr>
          <w:t>declaraciones@bagaces.go.cr</w:t>
        </w:r>
      </w:hyperlink>
      <w:r w:rsidRPr="003700C4">
        <w:rPr>
          <w:rFonts w:ascii="Arial" w:eastAsia="Arial" w:hAnsi="Arial" w:cs="Arial"/>
          <w:color w:val="000000"/>
          <w:szCs w:val="24"/>
          <w:lang w:eastAsia="es-ES"/>
        </w:rPr>
        <w:t xml:space="preserve"> y se adjuntarán los requisitos respectivos, ya sea mediante la página web oficial de la Municipalidad de Bagaces o de forma directa (correo solicitante a correo funcionario(a)). A dicha cuenta únicamente tendrán acceso la persona encargada o su superior directo, quien en ausencia del primero tendrá la facultad de otorgar resolución al trámite. Una vez resuelto el trámite respectivo se deberá notificar en los medios legales.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20° Son requisitos de la declaración de bienes inmuebles:</w:t>
      </w:r>
    </w:p>
    <w:p w:rsidR="003700C4" w:rsidRPr="003700C4" w:rsidRDefault="003700C4" w:rsidP="003700C4">
      <w:pPr>
        <w:numPr>
          <w:ilvl w:val="0"/>
          <w:numId w:val="30"/>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Llenar completamente y firmar el formulario de declaración de bienes inmuebles.</w:t>
      </w:r>
    </w:p>
    <w:p w:rsidR="003700C4" w:rsidRPr="003700C4" w:rsidRDefault="003700C4" w:rsidP="003700C4">
      <w:pPr>
        <w:numPr>
          <w:ilvl w:val="0"/>
          <w:numId w:val="30"/>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Presentar declaración jurada sobre la posesión del bien inmueble, en caso de información posesoria.</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21° La solicitud de no afectación del impuesto sobre bienes inmuebles (exoneración) se tramitará por correo electrónico a la cuenta: </w:t>
      </w:r>
      <w:hyperlink r:id="rId25" w:history="1">
        <w:r w:rsidRPr="003700C4">
          <w:rPr>
            <w:rStyle w:val="Hipervnculo"/>
            <w:rFonts w:ascii="Arial" w:eastAsia="Arial" w:hAnsi="Arial" w:cs="Arial"/>
            <w:szCs w:val="24"/>
            <w:lang w:eastAsia="es-ES"/>
          </w:rPr>
          <w:t>noafectaciones@bagaces.go.cr</w:t>
        </w:r>
      </w:hyperlink>
      <w:r w:rsidRPr="003700C4">
        <w:rPr>
          <w:rFonts w:ascii="Arial" w:eastAsia="Arial" w:hAnsi="Arial" w:cs="Arial"/>
          <w:color w:val="000000"/>
          <w:szCs w:val="24"/>
          <w:lang w:eastAsia="es-ES"/>
        </w:rPr>
        <w:t xml:space="preserve"> y se adjuntarán los requisitos respectivos, ya sea mediante la página web oficial de la Municipalidad de Bagaces o de forma directa (correo solicitante a correo funcionario(a)). A dicha cuenta únicamente tendrán acceso la persona encargada o su superior directo, quien en ausencia del primero tendrá la facultad de otorgar resolución al trámite. Una vez resuelto el trámite respectivo se deberá notificar en los medios legales.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22° Son requisitos de la solicitud de no afectación del impuesto sobre bienes inmuebles:</w:t>
      </w:r>
    </w:p>
    <w:p w:rsidR="003700C4" w:rsidRPr="003700C4" w:rsidRDefault="003700C4" w:rsidP="003700C4">
      <w:pPr>
        <w:numPr>
          <w:ilvl w:val="0"/>
          <w:numId w:val="31"/>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Llenar completamente y firmar el formulario de no afectación al impuesto sobre bienes inmuebles.</w:t>
      </w:r>
    </w:p>
    <w:p w:rsidR="003700C4" w:rsidRPr="003700C4" w:rsidRDefault="003700C4" w:rsidP="003700C4">
      <w:pPr>
        <w:numPr>
          <w:ilvl w:val="0"/>
          <w:numId w:val="31"/>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Llenar completamente y firmar el formulario de declaración de bien único.</w:t>
      </w:r>
    </w:p>
    <w:p w:rsidR="003700C4" w:rsidRPr="003700C4" w:rsidRDefault="003700C4" w:rsidP="003700C4">
      <w:pPr>
        <w:numPr>
          <w:ilvl w:val="0"/>
          <w:numId w:val="31"/>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Presentar Certificación de Registro Nacional de Bien Único.</w:t>
      </w:r>
    </w:p>
    <w:p w:rsidR="003700C4" w:rsidRPr="003700C4" w:rsidRDefault="003700C4" w:rsidP="003700C4">
      <w:pPr>
        <w:numPr>
          <w:ilvl w:val="0"/>
          <w:numId w:val="31"/>
        </w:num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Presentar Certificación Histórica de Bienes Inmuebles en caso de solicitar no afectación para años anteriores.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 xml:space="preserve">Artículo 23° El avalúo de bienes inmuebles se tramitará por correo electrónico a la cuenta: </w:t>
      </w:r>
      <w:hyperlink r:id="rId26" w:history="1">
        <w:r w:rsidRPr="003700C4">
          <w:rPr>
            <w:rStyle w:val="Hipervnculo"/>
            <w:rFonts w:ascii="Arial" w:eastAsia="Arial" w:hAnsi="Arial" w:cs="Arial"/>
            <w:szCs w:val="24"/>
            <w:lang w:eastAsia="es-ES"/>
          </w:rPr>
          <w:t>valoraciones@bagaces.go.cr</w:t>
        </w:r>
      </w:hyperlink>
      <w:r w:rsidRPr="003700C4">
        <w:rPr>
          <w:rFonts w:ascii="Arial" w:eastAsia="Arial" w:hAnsi="Arial" w:cs="Arial"/>
          <w:color w:val="000000"/>
          <w:szCs w:val="24"/>
          <w:lang w:eastAsia="es-ES"/>
        </w:rPr>
        <w:t xml:space="preserve"> y se adjuntarán los requisitos respectivos, ya sea mediante la página web oficial de la Municipalidad de Bagaces o de forma directa (correo solicitante a correo funcionario(a)).  A dicha cuenta únicamente tendrán acceso la persona encargada o su superior directo, quien en ausencia del primero tendrá la facultad de otorgar resolución al trámite. Una vez resuelto el trámite respectivo se deberá notificar en los medios legales. Para estos efectos el avalúo municipal es de carácter fiscal y con la utilización de las herramientas (vigentes) proporcionadas por el Órgano de Normalización Técnica. </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24° Es requisito de la solicitud de avalúo de bienes inmuebles que el solicitante realice una nota indicando (con fundamentos técnicos y legales) sus pretensiones. Dichas pretensiones se refieren a la solicitud de actualización del valor de la propiedad para los fines que establece la Ley de Impuesto sobre Bienes Inmuebles N°7509.</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CAPITULO V</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700C4">
        <w:rPr>
          <w:rFonts w:ascii="Arial" w:eastAsia="Arial" w:hAnsi="Arial" w:cs="Arial"/>
          <w:b/>
          <w:color w:val="000000"/>
          <w:szCs w:val="24"/>
          <w:lang w:eastAsia="es-ES"/>
        </w:rPr>
        <w:t>DISPOSICIONES FINALES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25° El cumplimiento de este Reglamento es de carácter obligatorio para aquellos funcionarios y funcionarias vinculantes a los trámites aquí establecidos.</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26° Este Reglamento deroga cualquier disposición municipal que se oponga, pero queda sujeto a cualquier modificación (de todas las Leyes vigentes en el país al respecto).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700C4">
        <w:rPr>
          <w:rFonts w:ascii="Arial" w:eastAsia="Arial" w:hAnsi="Arial" w:cs="Arial"/>
          <w:color w:val="000000"/>
          <w:szCs w:val="24"/>
          <w:lang w:eastAsia="es-ES"/>
        </w:rPr>
        <w:t>Artículo 27° De acuerdo con el artículo 47 del Código Municipal, el presente Reglamento rige diez días después a su publicación.</w:t>
      </w:r>
      <w:r w:rsidRPr="003700C4">
        <w:rPr>
          <w:rFonts w:ascii="Arial" w:eastAsia="Arial" w:hAnsi="Arial" w:cs="Arial"/>
          <w:color w:val="000000"/>
          <w:szCs w:val="24"/>
          <w:highlight w:val="yellow"/>
          <w:lang w:eastAsia="es-ES"/>
        </w:rPr>
        <w:t xml:space="preserve"> Quedando la aprobación 5 votos a favor, la dispensa de tramite 5 votos a favor.</w:t>
      </w:r>
      <w:r w:rsidRPr="003700C4">
        <w:rPr>
          <w:rFonts w:ascii="Arial" w:eastAsia="Arial" w:hAnsi="Arial" w:cs="Arial"/>
          <w:b/>
          <w:color w:val="000000"/>
          <w:szCs w:val="24"/>
          <w:highlight w:val="yellow"/>
          <w:lang w:eastAsia="es-ES"/>
        </w:rPr>
        <w:t xml:space="preserve"> Acuerdo Unánime Definitivamente Aprobado.</w:t>
      </w:r>
    </w:p>
    <w:p w:rsidR="003700C4" w:rsidRPr="003700C4" w:rsidRDefault="003700C4" w:rsidP="003700C4">
      <w:pPr>
        <w:pBdr>
          <w:top w:val="nil"/>
          <w:left w:val="nil"/>
          <w:bottom w:val="nil"/>
          <w:right w:val="nil"/>
          <w:between w:val="nil"/>
        </w:pBdr>
        <w:spacing w:after="0" w:line="360" w:lineRule="auto"/>
        <w:jc w:val="both"/>
        <w:rPr>
          <w:rFonts w:ascii="Arial" w:eastAsia="Arial" w:hAnsi="Arial" w:cs="Arial"/>
          <w:iCs/>
          <w:color w:val="000000"/>
          <w:szCs w:val="24"/>
          <w:lang w:eastAsia="es-ES"/>
        </w:rPr>
      </w:pPr>
    </w:p>
    <w:p w:rsidR="003700C4" w:rsidRPr="003700C4" w:rsidRDefault="00EB0401" w:rsidP="003700C4">
      <w:pPr>
        <w:pBdr>
          <w:top w:val="nil"/>
          <w:left w:val="nil"/>
          <w:bottom w:val="nil"/>
          <w:right w:val="nil"/>
          <w:between w:val="nil"/>
        </w:pBdr>
        <w:spacing w:after="0" w:line="360" w:lineRule="auto"/>
        <w:jc w:val="both"/>
        <w:rPr>
          <w:rFonts w:ascii="Arial" w:eastAsia="Arial" w:hAnsi="Arial" w:cs="Arial"/>
          <w:b/>
          <w:color w:val="000000"/>
          <w:szCs w:val="24"/>
          <w:lang w:val="es-MX" w:eastAsia="es-ES"/>
        </w:rPr>
      </w:pPr>
      <w:r w:rsidRPr="00EB0401">
        <w:rPr>
          <w:rFonts w:ascii="Arial" w:eastAsia="Arial" w:hAnsi="Arial" w:cs="Arial"/>
          <w:b/>
          <w:color w:val="000000"/>
          <w:szCs w:val="24"/>
          <w:lang w:eastAsia="es-ES"/>
        </w:rPr>
        <w:t>Art.24.19.</w:t>
      </w:r>
      <w:r w:rsidR="00FC6315">
        <w:rPr>
          <w:rFonts w:ascii="Arial" w:eastAsia="Arial" w:hAnsi="Arial" w:cs="Arial"/>
          <w:b/>
          <w:color w:val="000000"/>
          <w:szCs w:val="24"/>
          <w:lang w:eastAsia="es-ES"/>
        </w:rPr>
        <w:t>2</w:t>
      </w:r>
      <w:r>
        <w:rPr>
          <w:rFonts w:ascii="Arial" w:eastAsia="Arial" w:hAnsi="Arial" w:cs="Arial"/>
          <w:b/>
          <w:color w:val="000000"/>
          <w:szCs w:val="24"/>
          <w:lang w:eastAsia="es-ES"/>
        </w:rPr>
        <w:t xml:space="preserve"> </w:t>
      </w:r>
      <w:r w:rsidRPr="00EB0401">
        <w:rPr>
          <w:rFonts w:ascii="Arial" w:eastAsia="Arial" w:hAnsi="Arial" w:cs="Arial"/>
          <w:b/>
          <w:color w:val="000000"/>
          <w:szCs w:val="24"/>
          <w:lang w:eastAsia="es-ES"/>
        </w:rPr>
        <w:t>“</w:t>
      </w:r>
      <w:r w:rsidRPr="00EB0401">
        <w:rPr>
          <w:rFonts w:ascii="Arial" w:eastAsia="Arial" w:hAnsi="Arial" w:cs="Arial"/>
          <w:b/>
          <w:bCs/>
          <w:color w:val="000000"/>
          <w:szCs w:val="24"/>
          <w:lang w:eastAsia="es-ES"/>
        </w:rPr>
        <w:t>REGLAMENTO PARA LA FUNCIÓN DE LA ADMINISTRACIÓN TRIBUTARIA Y EL PROCEDIMIENTO  DE COBRO  ADMINISTRATIVO Y JUDICIAL DE LA MUNICIPALIDAD DE BAGACES</w:t>
      </w:r>
      <w:r>
        <w:rPr>
          <w:rFonts w:ascii="Arial" w:eastAsia="Arial" w:hAnsi="Arial" w:cs="Arial"/>
          <w:b/>
          <w:bCs/>
          <w:color w:val="000000"/>
          <w:szCs w:val="24"/>
          <w:lang w:eastAsia="es-ES"/>
        </w:rPr>
        <w:t>”</w:t>
      </w:r>
    </w:p>
    <w:p w:rsidR="003700C4" w:rsidRPr="00EB0401" w:rsidRDefault="003700C4" w:rsidP="003700C4">
      <w:pPr>
        <w:suppressAutoHyphens/>
        <w:spacing w:after="0" w:line="360" w:lineRule="auto"/>
        <w:jc w:val="both"/>
        <w:rPr>
          <w:rFonts w:ascii="Arial" w:eastAsia="SimSun" w:hAnsi="Arial" w:cs="Arial"/>
          <w:b/>
          <w:bCs/>
          <w:color w:val="000000"/>
          <w:highlight w:val="yellow"/>
          <w:lang w:eastAsia="zh-CN"/>
        </w:rPr>
      </w:pPr>
      <w:r w:rsidRPr="00EB0401">
        <w:rPr>
          <w:rFonts w:ascii="Arial" w:eastAsia="Calibri" w:hAnsi="Arial" w:cs="Arial"/>
          <w:color w:val="000000"/>
          <w:highlight w:val="yellow"/>
        </w:rPr>
        <w:t>Así mismo también somete a votación</w:t>
      </w:r>
      <w:r w:rsidRPr="00EB0401">
        <w:rPr>
          <w:rFonts w:ascii="Arial" w:eastAsia="Calibri" w:hAnsi="Arial" w:cs="Arial"/>
          <w:color w:val="000000"/>
          <w:highlight w:val="yellow"/>
          <w:lang w:val="es-ES"/>
        </w:rPr>
        <w:t xml:space="preserve"> enviar a publicar en la Gaceta el siguiente proyecto</w:t>
      </w:r>
      <w:r w:rsidRPr="00EB0401">
        <w:rPr>
          <w:rFonts w:ascii="Arial" w:eastAsia="Calibri" w:hAnsi="Arial" w:cs="Arial"/>
          <w:color w:val="000000"/>
          <w:highlight w:val="yellow"/>
        </w:rPr>
        <w:t xml:space="preserve"> a consulta pública</w:t>
      </w:r>
      <w:r w:rsidRPr="00EB0401">
        <w:rPr>
          <w:rFonts w:ascii="Arial" w:eastAsia="Calibri" w:hAnsi="Arial" w:cs="Arial"/>
          <w:color w:val="000000"/>
          <w:highlight w:val="yellow"/>
          <w:lang w:val="es-ES"/>
        </w:rPr>
        <w:t xml:space="preserve"> </w:t>
      </w:r>
      <w:r w:rsidRPr="00EB0401">
        <w:rPr>
          <w:rFonts w:ascii="Arial" w:eastAsia="SimSun" w:hAnsi="Arial" w:cs="Arial"/>
          <w:color w:val="000000"/>
          <w:highlight w:val="yellow"/>
          <w:lang w:eastAsia="zh-CN"/>
        </w:rPr>
        <w:t>“</w:t>
      </w:r>
      <w:r w:rsidRPr="00EB0401">
        <w:rPr>
          <w:rFonts w:ascii="Arial" w:eastAsia="SimSun" w:hAnsi="Arial" w:cs="Arial"/>
          <w:b/>
          <w:bCs/>
          <w:color w:val="000000"/>
          <w:highlight w:val="yellow"/>
          <w:lang w:eastAsia="zh-CN"/>
        </w:rPr>
        <w:t>REGLAMENTO</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PARA</w:t>
      </w:r>
      <w:r w:rsidRPr="00EB0401">
        <w:rPr>
          <w:rFonts w:ascii="Arial" w:eastAsia="Arial Narrow" w:hAnsi="Arial" w:cs="Arial"/>
          <w:b/>
          <w:bCs/>
          <w:color w:val="000000"/>
          <w:highlight w:val="yellow"/>
          <w:lang w:eastAsia="zh-CN"/>
        </w:rPr>
        <w:t xml:space="preserve"> LA FUNCIÓN DE LA ADMINISTRACIÓN TRIBUTARIA Y EL </w:t>
      </w:r>
      <w:r w:rsidRPr="00EB0401">
        <w:rPr>
          <w:rFonts w:ascii="Arial" w:eastAsia="SimSun" w:hAnsi="Arial" w:cs="Arial"/>
          <w:b/>
          <w:bCs/>
          <w:color w:val="000000"/>
          <w:highlight w:val="yellow"/>
          <w:lang w:eastAsia="zh-CN"/>
        </w:rPr>
        <w:t>PROCEDIMIENTO</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DE</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COBRO</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ADMINISTRATIVO</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Y</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JUDICIAL</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DE</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LA</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MUNICIPALIDAD</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DE</w:t>
      </w:r>
      <w:r w:rsidRPr="00EB0401">
        <w:rPr>
          <w:rFonts w:ascii="Arial" w:eastAsia="Arial Narrow" w:hAnsi="Arial" w:cs="Arial"/>
          <w:b/>
          <w:bCs/>
          <w:color w:val="000000"/>
          <w:highlight w:val="yellow"/>
          <w:lang w:eastAsia="zh-CN"/>
        </w:rPr>
        <w:t xml:space="preserve"> </w:t>
      </w:r>
      <w:r w:rsidRPr="00EB0401">
        <w:rPr>
          <w:rFonts w:ascii="Arial" w:eastAsia="SimSun" w:hAnsi="Arial" w:cs="Arial"/>
          <w:b/>
          <w:bCs/>
          <w:color w:val="000000"/>
          <w:highlight w:val="yellow"/>
          <w:lang w:eastAsia="zh-CN"/>
        </w:rPr>
        <w:t>BAGACES”</w:t>
      </w:r>
    </w:p>
    <w:p w:rsidR="003700C4" w:rsidRPr="00EB0401" w:rsidRDefault="003700C4" w:rsidP="003700C4">
      <w:pPr>
        <w:suppressAutoHyphens/>
        <w:spacing w:after="0" w:line="360" w:lineRule="auto"/>
        <w:jc w:val="both"/>
        <w:rPr>
          <w:rFonts w:ascii="Arial" w:eastAsia="SimSun" w:hAnsi="Arial" w:cs="Arial"/>
          <w:color w:val="000000"/>
          <w:highlight w:val="yellow"/>
          <w:lang w:eastAsia="zh-CN"/>
        </w:rPr>
      </w:pPr>
      <w:r w:rsidRPr="00EB0401">
        <w:rPr>
          <w:rFonts w:ascii="Arial" w:eastAsia="SimSun" w:hAnsi="Arial" w:cs="Arial"/>
          <w:b/>
          <w:bCs/>
          <w:color w:val="000000"/>
          <w:highlight w:val="yellow"/>
          <w:lang w:eastAsia="zh-CN"/>
        </w:rPr>
        <w:t xml:space="preserve"> D</w:t>
      </w:r>
      <w:r w:rsidRPr="00EB0401">
        <w:rPr>
          <w:rFonts w:ascii="Arial" w:eastAsia="SimSun" w:hAnsi="Arial" w:cs="Arial"/>
          <w:color w:val="000000"/>
          <w:highlight w:val="yellow"/>
          <w:lang w:eastAsia="zh-CN"/>
        </w:rPr>
        <w:t>e</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conformidad</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con</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lo</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que</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establece</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el</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artículo</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13</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inciso</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c)</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del Código</w:t>
      </w:r>
      <w:r w:rsidRPr="00EB0401">
        <w:rPr>
          <w:rFonts w:ascii="Arial" w:eastAsia="Arial Narrow" w:hAnsi="Arial" w:cs="Arial"/>
          <w:color w:val="000000"/>
          <w:highlight w:val="yellow"/>
          <w:lang w:eastAsia="zh-CN"/>
        </w:rPr>
        <w:t xml:space="preserve"> </w:t>
      </w:r>
      <w:r w:rsidRPr="00EB0401">
        <w:rPr>
          <w:rFonts w:ascii="Arial" w:eastAsia="SimSun" w:hAnsi="Arial" w:cs="Arial"/>
          <w:color w:val="000000"/>
          <w:highlight w:val="yellow"/>
          <w:lang w:eastAsia="zh-CN"/>
        </w:rPr>
        <w:t>Municipal.</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EB0401">
        <w:rPr>
          <w:rFonts w:ascii="Arial" w:eastAsia="SimSun" w:hAnsi="Arial" w:cs="Arial"/>
          <w:b/>
          <w:color w:val="000000"/>
          <w:highlight w:val="yellow"/>
          <w:lang w:eastAsia="zh-CN"/>
        </w:rPr>
        <w:t>Resultando: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1°</w:t>
      </w:r>
      <w:r w:rsidRPr="00F9609E">
        <w:rPr>
          <w:rFonts w:ascii="Arial" w:eastAsia="Arial Narrow" w:hAnsi="Arial" w:cs="Arial"/>
          <w:color w:val="000000"/>
          <w:lang w:eastAsia="zh-CN"/>
        </w:rPr>
        <w:t>—</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170</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Constitución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Política,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reconocen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autonomía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política,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financiera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municipalidades.</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color w:val="000000"/>
          <w:lang w:eastAsia="zh-CN"/>
        </w:rPr>
        <w:t>2°</w:t>
      </w:r>
      <w:r w:rsidRPr="00F9609E">
        <w:rPr>
          <w:rFonts w:ascii="Arial" w:eastAsia="Arial Narrow" w:hAnsi="Arial" w:cs="Arial"/>
          <w:color w:val="000000"/>
          <w:lang w:eastAsia="zh-CN"/>
        </w:rPr>
        <w:t>—</w:t>
      </w:r>
      <w:r w:rsidRPr="00F9609E">
        <w:rPr>
          <w:rFonts w:ascii="Arial" w:eastAsia="FreeSans" w:hAnsi="Arial" w:cs="Arial"/>
          <w:lang w:eastAsia="zh-CN"/>
        </w:rPr>
        <w:t xml:space="preserve">Que el artículo 43 del Código Municipal establece que toda iniciativa tendiente a adoptar, reformar, suspender o derogar disposiciones reglamentarias, deberá ser presentada o acogida para su trámite por la Alcaldía Municipal o alguno de sus Regidores o Regidoras y que, por no tratarse de un reglamento interno, </w:t>
      </w:r>
      <w:r w:rsidRPr="00F9609E">
        <w:rPr>
          <w:rFonts w:ascii="Arial" w:eastAsia="SimSun" w:hAnsi="Arial" w:cs="Arial"/>
          <w:lang w:eastAsia="zh-CN"/>
        </w:rPr>
        <w:t>el Concejo Municipal deberá mandarlo a publicar, como proyecto, en el diario La Gaceta y lo someterá a consulta pública no vinculante, por un plazo mínimo de diez días hábiles, luego del cual se pronunciará sobre el fondo del asunto.</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lang w:eastAsia="zh-CN"/>
        </w:rPr>
        <w:t xml:space="preserve">Una vez cumplida esa etapa, toda disposición reglamentaria deberá ser publicada nuevamente en La Gaceta y regirá a partir de su publicación o de la fecha posterior indicada en ella. </w:t>
      </w:r>
      <w:hyperlink r:id="rId27" w:tgtFrame="_top" w:history="1"/>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3°</w:t>
      </w:r>
      <w:r w:rsidRPr="00F9609E">
        <w:rPr>
          <w:rFonts w:ascii="Arial" w:eastAsia="Arial Narrow" w:hAnsi="Arial" w:cs="Arial"/>
          <w:color w:val="000000"/>
          <w:lang w:eastAsia="zh-CN"/>
        </w:rPr>
        <w:t>—</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citada,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fundamento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13</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inciso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Concejo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Bagaces,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 funció</w:t>
      </w:r>
      <w:r w:rsidRPr="00F9609E">
        <w:rPr>
          <w:rFonts w:ascii="Arial" w:eastAsia="Arial Narrow" w:hAnsi="Arial" w:cs="Arial"/>
          <w:color w:val="000000"/>
          <w:lang w:eastAsia="zh-CN"/>
        </w:rPr>
        <w:t xml:space="preserve">n de la Administración tributaria y el </w:t>
      </w:r>
      <w:r w:rsidRPr="00F9609E">
        <w:rPr>
          <w:rFonts w:ascii="Arial" w:eastAsia="SimSun" w:hAnsi="Arial" w:cs="Arial"/>
          <w:color w:val="000000"/>
          <w:lang w:eastAsia="zh-CN"/>
        </w:rPr>
        <w:t>Procedimiento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Institución,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conozcan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alcances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derechos,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promoviendo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mejor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cantón.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4°</w:t>
      </w:r>
      <w:r w:rsidRPr="00F9609E">
        <w:rPr>
          <w:rFonts w:ascii="Arial" w:eastAsia="Arial Narrow" w:hAnsi="Arial" w:cs="Arial"/>
          <w:color w:val="000000"/>
          <w:lang w:eastAsia="zh-CN"/>
        </w:rPr>
        <w:t>— Que este</w:t>
      </w:r>
      <w:r w:rsidRPr="00F9609E">
        <w:rPr>
          <w:rFonts w:ascii="Arial" w:hAnsi="Arial" w:cs="Arial"/>
          <w:color w:val="000000"/>
          <w:lang w:eastAsia="es-CR"/>
        </w:rPr>
        <w:t xml:space="preserve"> proyecto de reglamento deberá hacerse del conocimiento general de los contribuyentes a través del sitio en Internet de la Municipalidad de Bagaces, ya sea por las redes sociales o por los medios científicos y tecnológicos disponibles, procurando siempre la mayor difusión posible. De igual manera, deberá ser publicado un aviso en un diario de circulación nacional en el cual se haga, de conocimiento general, la existencia de la información electrónica y la dirección por medio de la cual se puede ingresar.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5°</w:t>
      </w:r>
      <w:r w:rsidRPr="00F9609E">
        <w:rPr>
          <w:rFonts w:ascii="Arial" w:eastAsia="Arial Narrow" w:hAnsi="Arial" w:cs="Arial"/>
          <w:color w:val="000000"/>
          <w:lang w:eastAsia="zh-CN"/>
        </w:rPr>
        <w:t>—</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Concejo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facultades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otorga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Constitución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Política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acuerda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emitir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p>
    <w:p w:rsidR="003700C4" w:rsidRPr="00F9609E" w:rsidRDefault="003700C4" w:rsidP="003700C4">
      <w:pPr>
        <w:suppressAutoHyphens/>
        <w:spacing w:after="0" w:line="360" w:lineRule="auto"/>
        <w:jc w:val="center"/>
        <w:rPr>
          <w:rFonts w:ascii="Arial" w:eastAsia="SimSun" w:hAnsi="Arial" w:cs="Arial"/>
          <w:b/>
          <w:bCs/>
          <w:color w:val="000000"/>
          <w:lang w:eastAsia="zh-CN"/>
        </w:rPr>
      </w:pPr>
      <w:r w:rsidRPr="00F9609E">
        <w:rPr>
          <w:rFonts w:ascii="Arial" w:eastAsia="SimSun" w:hAnsi="Arial" w:cs="Arial"/>
          <w:b/>
          <w:bCs/>
          <w:color w:val="000000"/>
          <w:lang w:eastAsia="zh-CN"/>
        </w:rPr>
        <w:t>REGLAMENTO</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PARA</w:t>
      </w:r>
      <w:r w:rsidRPr="00F9609E">
        <w:rPr>
          <w:rFonts w:ascii="Arial" w:eastAsia="Arial Narrow" w:hAnsi="Arial" w:cs="Arial"/>
          <w:b/>
          <w:bCs/>
          <w:color w:val="000000"/>
          <w:lang w:eastAsia="zh-CN"/>
        </w:rPr>
        <w:t xml:space="preserve"> LA FUNCIÓN DE LA ADMINISTRACIÓN TRIBUTARIA Y EL </w:t>
      </w:r>
      <w:r w:rsidRPr="00F9609E">
        <w:rPr>
          <w:rFonts w:ascii="Arial" w:eastAsia="SimSun" w:hAnsi="Arial" w:cs="Arial"/>
          <w:b/>
          <w:bCs/>
          <w:color w:val="000000"/>
          <w:lang w:eastAsia="zh-CN"/>
        </w:rPr>
        <w:t>PROCEDIMIENTO</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DE</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COBRO</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ADMINISTRATIVO</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Y</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JUDICIAL</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DE</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LA</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MUNICIPALIDAD</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DE</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BAGACES</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CAPITULO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Disposiciones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generales</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w:t>
      </w:r>
      <w:r w:rsidRPr="00F9609E">
        <w:rPr>
          <w:rFonts w:ascii="Arial" w:eastAsia="Arial Narrow" w:hAnsi="Arial" w:cs="Arial"/>
          <w:color w:val="000000"/>
          <w:lang w:eastAsia="zh-CN"/>
        </w:rPr>
        <w:t>—</w:t>
      </w:r>
      <w:r w:rsidRPr="00F9609E">
        <w:rPr>
          <w:rFonts w:ascii="Arial" w:eastAsia="SimSun" w:hAnsi="Arial" w:cs="Arial"/>
          <w:b/>
          <w:color w:val="000000"/>
          <w:lang w:eastAsia="zh-CN"/>
        </w:rPr>
        <w:t>Objetivo</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El presente Reglamento tiene por objetivo establecer las normas que regularán la gestión cobratoria, el cobro administrativo y judicial de las obligaciones dinerarias del periodo y de plazo vencido, que se adeuden a favor de la Municipalidad de Bagaces; así como las facultades, funciones y actividades que en materia de fiscalización y recaudación tributaria deben ejercer las autoridades tributarias.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w:t>
      </w:r>
      <w:r w:rsidRPr="00F9609E">
        <w:rPr>
          <w:rFonts w:ascii="Arial" w:eastAsia="Arial Narrow" w:hAnsi="Arial" w:cs="Arial"/>
          <w:color w:val="000000"/>
          <w:lang w:eastAsia="zh-CN"/>
        </w:rPr>
        <w:t>—</w:t>
      </w:r>
      <w:r w:rsidRPr="00F9609E">
        <w:rPr>
          <w:rFonts w:ascii="Arial" w:eastAsia="SimSun" w:hAnsi="Arial" w:cs="Arial"/>
          <w:b/>
          <w:color w:val="000000"/>
          <w:lang w:eastAsia="zh-CN"/>
        </w:rPr>
        <w:t>Ámbito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Aplicación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obligatoria,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en su gestión, así como en </w:t>
      </w:r>
      <w:r w:rsidRPr="00F9609E">
        <w:rPr>
          <w:rFonts w:ascii="Arial" w:eastAsia="SimSun" w:hAnsi="Arial" w:cs="Arial"/>
          <w:lang w:eastAsia="zh-CN"/>
        </w:rPr>
        <w:t>el Sub-</w:t>
      </w:r>
      <w:r w:rsidRPr="00F9609E">
        <w:rPr>
          <w:rFonts w:ascii="Arial" w:eastAsia="Arial Narrow" w:hAnsi="Arial" w:cs="Arial"/>
          <w:lang w:eastAsia="zh-CN"/>
        </w:rPr>
        <w:t xml:space="preserve"> </w:t>
      </w:r>
      <w:r w:rsidRPr="00F9609E">
        <w:rPr>
          <w:rFonts w:ascii="Arial" w:eastAsia="SimSun" w:hAnsi="Arial" w:cs="Arial"/>
          <w:lang w:eastAsia="zh-CN"/>
        </w:rPr>
        <w:t>proceso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cobro</w:t>
      </w:r>
      <w:r w:rsidRPr="00F9609E">
        <w:rPr>
          <w:rFonts w:ascii="Arial" w:eastAsia="Arial Narrow" w:hAnsi="Arial" w:cs="Arial"/>
          <w:lang w:eastAsia="zh-CN"/>
        </w:rPr>
        <w:t xml:space="preserve"> </w:t>
      </w:r>
      <w:r w:rsidRPr="00F9609E">
        <w:rPr>
          <w:rFonts w:ascii="Arial" w:eastAsia="SimSun" w:hAnsi="Arial" w:cs="Arial"/>
          <w:lang w:eastAsia="zh-CN"/>
        </w:rPr>
        <w:t xml:space="preserve">administrativo y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 tanto internos, 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Bagaces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gestionar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dinerarias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 xml:space="preserve">ésta y se regulará por el siguiente marco normativo: </w:t>
      </w:r>
    </w:p>
    <w:p w:rsidR="003700C4" w:rsidRPr="00F9609E" w:rsidRDefault="003700C4" w:rsidP="003700C4">
      <w:pPr>
        <w:suppressAutoHyphens/>
        <w:spacing w:after="0" w:line="360" w:lineRule="auto"/>
        <w:rPr>
          <w:rFonts w:ascii="Arial" w:eastAsia="SimSun" w:hAnsi="Arial" w:cs="Arial"/>
          <w:b/>
          <w:color w:val="000000"/>
          <w:lang w:eastAsia="zh-CN"/>
        </w:rPr>
      </w:pPr>
      <w:r w:rsidRPr="00F9609E">
        <w:rPr>
          <w:rFonts w:ascii="Arial" w:eastAsia="SimSun" w:hAnsi="Arial" w:cs="Arial"/>
          <w:b/>
          <w:color w:val="000000"/>
          <w:lang w:eastAsia="zh-CN"/>
        </w:rPr>
        <w:t>a)</w:t>
      </w:r>
      <w:r w:rsidRPr="00F9609E">
        <w:rPr>
          <w:rFonts w:ascii="Arial" w:eastAsia="SimSun" w:hAnsi="Arial" w:cs="Arial"/>
          <w:color w:val="000000"/>
          <w:lang w:eastAsia="zh-CN"/>
        </w:rPr>
        <w:t xml:space="preserve"> La Constitución Política y la jurisprudencia que sea vinculante emitida por la Sala Constitucional y la Corte Suprema de Justicia.</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SimSun" w:hAnsi="Arial" w:cs="Arial"/>
          <w:color w:val="000000"/>
          <w:lang w:eastAsia="zh-CN"/>
        </w:rPr>
        <w:t xml:space="preserve"> Los tratados internacionales.</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SimSun" w:hAnsi="Arial" w:cs="Arial"/>
          <w:color w:val="000000"/>
          <w:lang w:eastAsia="zh-CN"/>
        </w:rPr>
        <w:t xml:space="preserve"> Las leyes sustanciales y formales en materia tributaria y sus reglamentos.</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d)</w:t>
      </w:r>
      <w:r w:rsidRPr="00F9609E">
        <w:rPr>
          <w:rFonts w:ascii="Arial" w:eastAsia="SimSun" w:hAnsi="Arial" w:cs="Arial"/>
          <w:color w:val="000000"/>
          <w:lang w:eastAsia="zh-CN"/>
        </w:rPr>
        <w:t xml:space="preserve"> Los pronunciamientos que sean vinculantes o no vinculantes emitidos por la Procuraduría General de la República.</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e)</w:t>
      </w:r>
      <w:r w:rsidRPr="00F9609E">
        <w:rPr>
          <w:rFonts w:ascii="Arial" w:eastAsia="SimSun" w:hAnsi="Arial" w:cs="Arial"/>
          <w:color w:val="000000"/>
          <w:lang w:eastAsia="zh-CN"/>
        </w:rPr>
        <w:t xml:space="preserve"> Las resoluciones y directrices generales emitidas por la Dirección Hacendaria municipal.</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f)</w:t>
      </w:r>
      <w:r w:rsidRPr="00F9609E">
        <w:rPr>
          <w:rFonts w:ascii="Arial" w:eastAsia="SimSun" w:hAnsi="Arial" w:cs="Arial"/>
          <w:color w:val="000000"/>
          <w:lang w:eastAsia="zh-CN"/>
        </w:rPr>
        <w:t xml:space="preserve"> La jurisprudencia de los Tribunales de Justicia y del Tribunal Fiscal Administrativo.</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g)</w:t>
      </w:r>
      <w:r w:rsidRPr="00F9609E">
        <w:rPr>
          <w:rFonts w:ascii="Arial" w:eastAsia="SimSun" w:hAnsi="Arial" w:cs="Arial"/>
          <w:color w:val="000000"/>
          <w:lang w:eastAsia="zh-CN"/>
        </w:rPr>
        <w:t xml:space="preserve"> La costumbre y la doctrina tributaria.</w:t>
      </w:r>
    </w:p>
    <w:p w:rsidR="003700C4" w:rsidRPr="00F9609E" w:rsidRDefault="003700C4" w:rsidP="003700C4">
      <w:pPr>
        <w:suppressAutoHyphens/>
        <w:spacing w:after="0" w:line="360" w:lineRule="auto"/>
        <w:rPr>
          <w:rFonts w:ascii="Arial" w:eastAsia="SimSun" w:hAnsi="Arial" w:cs="Arial"/>
          <w:color w:val="000000"/>
          <w:lang w:eastAsia="zh-CN"/>
        </w:rPr>
      </w:pPr>
      <w:r w:rsidRPr="00F9609E">
        <w:rPr>
          <w:rFonts w:ascii="Arial" w:eastAsia="SimSun" w:hAnsi="Arial" w:cs="Arial"/>
          <w:b/>
          <w:color w:val="000000"/>
          <w:lang w:eastAsia="zh-CN"/>
        </w:rPr>
        <w:t>h)</w:t>
      </w:r>
      <w:r w:rsidRPr="00F9609E">
        <w:rPr>
          <w:rFonts w:ascii="Arial" w:eastAsia="SimSun" w:hAnsi="Arial" w:cs="Arial"/>
          <w:color w:val="000000"/>
          <w:lang w:eastAsia="zh-CN"/>
        </w:rPr>
        <w:t xml:space="preserve"> Disposiciones relativas a otras ramas del derecho que sean de aplicación supletoria.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w:t>
      </w:r>
      <w:r w:rsidRPr="00F9609E">
        <w:rPr>
          <w:rFonts w:ascii="Arial" w:eastAsia="Arial Narrow" w:hAnsi="Arial" w:cs="Arial"/>
          <w:color w:val="000000"/>
          <w:lang w:eastAsia="zh-CN"/>
        </w:rPr>
        <w:t>—</w:t>
      </w:r>
      <w:r w:rsidRPr="00F9609E">
        <w:rPr>
          <w:rFonts w:ascii="Arial" w:eastAsia="SimSun" w:hAnsi="Arial" w:cs="Arial"/>
          <w:b/>
          <w:color w:val="000000"/>
          <w:lang w:eastAsia="zh-CN"/>
        </w:rPr>
        <w:t>Definiciones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entiende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w:t>
      </w:r>
      <w:r w:rsidRPr="00F9609E">
        <w:rPr>
          <w:rFonts w:ascii="Arial" w:eastAsia="SimSun" w:hAnsi="Arial" w:cs="Arial"/>
          <w:b/>
          <w:color w:val="000000"/>
          <w:lang w:eastAsia="zh-CN"/>
        </w:rPr>
        <w:t xml:space="preserve"> 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Proceso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Bagaces.</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SimSun" w:hAnsi="Arial" w:cs="Arial"/>
          <w:iCs/>
          <w:lang w:eastAsia="zh-CN"/>
        </w:rPr>
        <w:t>b)</w:t>
      </w:r>
      <w:r w:rsidRPr="00F9609E">
        <w:rPr>
          <w:rFonts w:ascii="Arial" w:eastAsia="SimSun" w:hAnsi="Arial" w:cs="Arial"/>
          <w:b/>
          <w:iCs/>
          <w:lang w:eastAsia="zh-CN"/>
        </w:rPr>
        <w:t xml:space="preserve"> Arreglo de pago</w:t>
      </w:r>
      <w:r w:rsidRPr="00F9609E">
        <w:rPr>
          <w:rFonts w:ascii="Arial" w:eastAsia="SimSun" w:hAnsi="Arial" w:cs="Arial"/>
          <w:iCs/>
          <w:lang w:eastAsia="zh-CN"/>
        </w:rPr>
        <w:t>: Son todas aquellas gestiones internas o propuestas de pago, que en forma conjunta acuerden la Municipalidad y los munícipes por dos o más periodos trimestrales vencidos, en cualquiera de los conceptos de cobro especificados en este Reglamento y que, previo cumplimiento de requisitos que adelante se dirán, se formalizarán mediante documento idóneo y se manten</w:t>
      </w:r>
      <w:r w:rsidR="00EB0401">
        <w:rPr>
          <w:rFonts w:ascii="Arial" w:eastAsia="SimSun" w:hAnsi="Arial" w:cs="Arial"/>
          <w:iCs/>
          <w:lang w:eastAsia="zh-CN"/>
        </w:rPr>
        <w:t>drán el su expediente personal.</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SimSun" w:hAnsi="Arial" w:cs="Arial"/>
          <w:iCs/>
          <w:lang w:eastAsia="zh-CN"/>
        </w:rPr>
        <w:t>Los arreglos de pago incluyen las multas e intereses legales vencidos a la fecha de suscripción del arreglo, así como los intereses sobre saldos de principal que se generen durante</w:t>
      </w:r>
      <w:r w:rsidR="00EB0401">
        <w:rPr>
          <w:rFonts w:ascii="Arial" w:eastAsia="SimSun" w:hAnsi="Arial" w:cs="Arial"/>
          <w:iCs/>
          <w:lang w:eastAsia="zh-CN"/>
        </w:rPr>
        <w:t xml:space="preserve"> el plazo del arreglo de pago. </w:t>
      </w:r>
    </w:p>
    <w:p w:rsidR="003700C4" w:rsidRPr="00EB0401" w:rsidRDefault="003700C4" w:rsidP="003700C4">
      <w:pPr>
        <w:suppressAutoHyphens/>
        <w:autoSpaceDE w:val="0"/>
        <w:autoSpaceDN w:val="0"/>
        <w:adjustRightInd w:val="0"/>
        <w:spacing w:after="0" w:line="360" w:lineRule="auto"/>
        <w:jc w:val="both"/>
        <w:rPr>
          <w:rFonts w:ascii="Arial" w:eastAsia="FreeSans" w:hAnsi="Arial" w:cs="Arial"/>
          <w:color w:val="FF0000"/>
          <w:lang w:eastAsia="zh-CN"/>
        </w:rPr>
      </w:pPr>
      <w:r w:rsidRPr="00F9609E">
        <w:rPr>
          <w:rFonts w:ascii="Arial" w:eastAsia="SimSun" w:hAnsi="Arial" w:cs="Arial"/>
          <w:iCs/>
          <w:lang w:eastAsia="zh-CN"/>
        </w:rPr>
        <w:t xml:space="preserve">c) </w:t>
      </w:r>
      <w:r w:rsidRPr="00F9609E">
        <w:rPr>
          <w:rFonts w:ascii="Arial" w:eastAsia="SimSun" w:hAnsi="Arial" w:cs="Arial"/>
          <w:b/>
          <w:iCs/>
          <w:lang w:eastAsia="zh-CN"/>
        </w:rPr>
        <w:t>Cobro administrativo</w:t>
      </w:r>
      <w:r w:rsidRPr="00F9609E">
        <w:rPr>
          <w:rFonts w:ascii="Arial" w:eastAsia="SimSun" w:hAnsi="Arial" w:cs="Arial"/>
          <w:iCs/>
          <w:lang w:eastAsia="zh-CN"/>
        </w:rPr>
        <w:t>: T</w:t>
      </w:r>
      <w:r w:rsidRPr="00F9609E">
        <w:rPr>
          <w:rFonts w:ascii="Arial" w:eastAsia="FreeSans" w:hAnsi="Arial" w:cs="Arial"/>
          <w:lang w:eastAsia="zh-CN"/>
        </w:rPr>
        <w:t xml:space="preserve">odas las acciones que se realizan por parte del Sub-Proceso de Cobros o bien por los profesionales en derecho, internos o externos, para la cancelación de las obligaciones vencidas trasladadas a estos para su respectivo cobro, previo a iniciar la gestión judicial correspondiente. </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SimSun" w:hAnsi="Arial" w:cs="Arial"/>
          <w:iCs/>
          <w:lang w:eastAsia="zh-CN"/>
        </w:rPr>
        <w:t xml:space="preserve">d) </w:t>
      </w:r>
      <w:r w:rsidRPr="00F9609E">
        <w:rPr>
          <w:rFonts w:ascii="Arial" w:eastAsia="SimSun" w:hAnsi="Arial" w:cs="Arial"/>
          <w:b/>
          <w:iCs/>
          <w:lang w:eastAsia="zh-CN"/>
        </w:rPr>
        <w:t>Cobro judicial</w:t>
      </w:r>
      <w:r w:rsidRPr="00F9609E">
        <w:rPr>
          <w:rFonts w:ascii="Arial" w:eastAsia="SimSun" w:hAnsi="Arial" w:cs="Arial"/>
          <w:iCs/>
          <w:lang w:eastAsia="zh-CN"/>
        </w:rPr>
        <w:t>: Es toda acción cobratoria que la Municipalidad acuerde realizar, por medio de sus profesionales en derecho internos, o bien, a través de los profesionales en derecho externos contratados (físicos o jurídicos), para la recuperación de las obligaciones a favor de la institución que se encuentren en mora y de acuerdo a lo establecido en este reglamento y a los procedimientos aplicables de la Ley de Cobro Judicial</w:t>
      </w:r>
      <w:r w:rsidRPr="00F9609E">
        <w:rPr>
          <w:rFonts w:ascii="Arial" w:eastAsia="FreeSans" w:hAnsi="Arial" w:cs="Arial"/>
          <w:lang w:eastAsia="zh-CN"/>
        </w:rPr>
        <w:t>, una vez que se agote el t</w:t>
      </w:r>
      <w:r w:rsidR="00EB0401">
        <w:rPr>
          <w:rFonts w:ascii="Arial" w:eastAsia="FreeSans" w:hAnsi="Arial" w:cs="Arial"/>
          <w:lang w:eastAsia="zh-CN"/>
        </w:rPr>
        <w:t>rámite de cobro administrativo.</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FreeSans" w:hAnsi="Arial" w:cs="Arial"/>
          <w:lang w:eastAsia="zh-CN"/>
        </w:rPr>
        <w:t xml:space="preserve">e) </w:t>
      </w:r>
      <w:r w:rsidRPr="00F9609E">
        <w:rPr>
          <w:rFonts w:ascii="Arial" w:eastAsia="FreeSans" w:hAnsi="Arial" w:cs="Arial"/>
          <w:b/>
          <w:lang w:eastAsia="zh-CN"/>
        </w:rPr>
        <w:t xml:space="preserve">Contribuyente: </w:t>
      </w:r>
      <w:r w:rsidRPr="00F9609E">
        <w:rPr>
          <w:rFonts w:ascii="Arial" w:eastAsia="FreeSans" w:hAnsi="Arial" w:cs="Arial"/>
          <w:lang w:eastAsia="zh-CN"/>
        </w:rPr>
        <w:t>Todas aquellas personas respecto de las cuales se verifica el hecho generador de la obligación tributaria, sea</w:t>
      </w:r>
      <w:r w:rsidR="00EB0401">
        <w:rPr>
          <w:rFonts w:ascii="Arial" w:eastAsia="FreeSans" w:hAnsi="Arial" w:cs="Arial"/>
          <w:lang w:eastAsia="zh-CN"/>
        </w:rPr>
        <w:t>n personas físicas o jurídicas.</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FreeSans" w:hAnsi="Arial" w:cs="Arial"/>
          <w:lang w:eastAsia="zh-CN"/>
        </w:rPr>
        <w:t xml:space="preserve">f) </w:t>
      </w:r>
      <w:r w:rsidRPr="00F9609E">
        <w:rPr>
          <w:rFonts w:ascii="Arial" w:eastAsia="FreeSans" w:hAnsi="Arial" w:cs="Arial"/>
          <w:b/>
          <w:bCs/>
          <w:lang w:eastAsia="zh-CN"/>
        </w:rPr>
        <w:t>Declaración:</w:t>
      </w:r>
      <w:r w:rsidRPr="00F9609E">
        <w:rPr>
          <w:rFonts w:ascii="Arial" w:eastAsia="FreeSans" w:hAnsi="Arial" w:cs="Arial"/>
          <w:lang w:eastAsia="zh-CN"/>
        </w:rPr>
        <w:t xml:space="preserve"> Todo documento o medio que contenga información de interés para la Administración Tributaria aportada por contribuyentes, declarantes o responsables, sea en cumplimiento de un deber de </w:t>
      </w:r>
      <w:r w:rsidR="00EB0401">
        <w:rPr>
          <w:rFonts w:ascii="Arial" w:eastAsia="FreeSans" w:hAnsi="Arial" w:cs="Arial"/>
          <w:lang w:eastAsia="zh-CN"/>
        </w:rPr>
        <w:t>colaboración o espontáneamente.</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FreeSans" w:hAnsi="Arial" w:cs="Arial"/>
          <w:lang w:eastAsia="zh-CN"/>
        </w:rPr>
        <w:t xml:space="preserve">g) </w:t>
      </w:r>
      <w:r w:rsidRPr="00F9609E">
        <w:rPr>
          <w:rFonts w:ascii="Arial" w:eastAsia="FreeSans" w:hAnsi="Arial" w:cs="Arial"/>
          <w:b/>
          <w:bCs/>
          <w:lang w:eastAsia="zh-CN"/>
        </w:rPr>
        <w:t>Declaración jurada:</w:t>
      </w:r>
      <w:r w:rsidRPr="00F9609E">
        <w:rPr>
          <w:rFonts w:ascii="Arial" w:eastAsia="FreeSans" w:hAnsi="Arial" w:cs="Arial"/>
          <w:lang w:eastAsia="zh-CN"/>
        </w:rPr>
        <w:t xml:space="preserve"> Aporte de información y determinación o liquidación de la obligación tributaria efectuada por los contribuyentes y responsables en los medios establecidos po</w:t>
      </w:r>
      <w:r w:rsidR="00EB0401">
        <w:rPr>
          <w:rFonts w:ascii="Arial" w:eastAsia="FreeSans" w:hAnsi="Arial" w:cs="Arial"/>
          <w:lang w:eastAsia="zh-CN"/>
        </w:rPr>
        <w:t>r la Administración Tributaria.</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FreeSans" w:hAnsi="Arial" w:cs="Arial"/>
          <w:lang w:eastAsia="zh-CN"/>
        </w:rPr>
        <w:t xml:space="preserve">h) </w:t>
      </w:r>
      <w:r w:rsidRPr="00F9609E">
        <w:rPr>
          <w:rFonts w:ascii="Arial" w:eastAsia="FreeSans" w:hAnsi="Arial" w:cs="Arial"/>
          <w:b/>
          <w:lang w:eastAsia="zh-CN"/>
        </w:rPr>
        <w:t>Proceso de Administración T</w:t>
      </w:r>
      <w:r w:rsidRPr="00F9609E">
        <w:rPr>
          <w:rFonts w:ascii="Arial" w:eastAsia="SimSun" w:hAnsi="Arial" w:cs="Arial"/>
          <w:b/>
          <w:iCs/>
          <w:lang w:eastAsia="zh-CN"/>
        </w:rPr>
        <w:t>ributaria</w:t>
      </w:r>
      <w:r w:rsidRPr="00F9609E">
        <w:rPr>
          <w:rFonts w:ascii="Arial" w:eastAsia="SimSun" w:hAnsi="Arial" w:cs="Arial"/>
          <w:iCs/>
          <w:lang w:eastAsia="zh-CN"/>
        </w:rPr>
        <w:t xml:space="preserve">: </w:t>
      </w:r>
      <w:r w:rsidRPr="00F9609E">
        <w:rPr>
          <w:rFonts w:ascii="Arial" w:eastAsia="FreeSans" w:hAnsi="Arial" w:cs="Arial"/>
          <w:lang w:eastAsia="zh-CN"/>
        </w:rPr>
        <w:t>Departamento de administración tributaria de la Municipalidad de Zarcero.</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SimSun" w:hAnsi="Arial" w:cs="Arial"/>
          <w:iCs/>
          <w:lang w:eastAsia="zh-CN"/>
        </w:rPr>
        <w:t xml:space="preserve">i) </w:t>
      </w:r>
      <w:r w:rsidRPr="00F9609E">
        <w:rPr>
          <w:rFonts w:ascii="Arial" w:eastAsia="SimSun" w:hAnsi="Arial" w:cs="Arial"/>
          <w:b/>
          <w:iCs/>
          <w:lang w:eastAsia="zh-CN"/>
        </w:rPr>
        <w:t>Documento de formalización</w:t>
      </w:r>
      <w:r w:rsidRPr="00F9609E">
        <w:rPr>
          <w:rFonts w:ascii="Arial" w:eastAsia="SimSun" w:hAnsi="Arial" w:cs="Arial"/>
          <w:iCs/>
          <w:lang w:eastAsia="zh-CN"/>
        </w:rPr>
        <w:t>: Documento mediante el cual el sujeto pasivo en mora se compromete a cumplir las condiciones del arreglo de pago acordado, y en el cual se reconoce expresamente la totalidad de la deuda. Este docume</w:t>
      </w:r>
      <w:r w:rsidR="00EB0401">
        <w:rPr>
          <w:rFonts w:ascii="Arial" w:eastAsia="SimSun" w:hAnsi="Arial" w:cs="Arial"/>
          <w:iCs/>
          <w:lang w:eastAsia="zh-CN"/>
        </w:rPr>
        <w:t>nto debe ser válido legalmente.</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SimSun" w:hAnsi="Arial" w:cs="Arial"/>
          <w:iCs/>
          <w:lang w:eastAsia="zh-CN"/>
        </w:rPr>
        <w:t xml:space="preserve">j) </w:t>
      </w:r>
      <w:r w:rsidRPr="00F9609E">
        <w:rPr>
          <w:rFonts w:ascii="Arial" w:eastAsia="SimSun" w:hAnsi="Arial" w:cs="Arial"/>
          <w:b/>
          <w:iCs/>
          <w:lang w:eastAsia="zh-CN"/>
        </w:rPr>
        <w:t>Estrategia de cobro:</w:t>
      </w:r>
      <w:r w:rsidRPr="00F9609E">
        <w:rPr>
          <w:rFonts w:ascii="Arial" w:eastAsia="SimSun" w:hAnsi="Arial" w:cs="Arial"/>
          <w:iCs/>
          <w:lang w:eastAsia="zh-CN"/>
        </w:rPr>
        <w:t xml:space="preserve"> E</w:t>
      </w:r>
      <w:r w:rsidRPr="00F9609E">
        <w:rPr>
          <w:rFonts w:ascii="Arial" w:eastAsia="FreeSans" w:hAnsi="Arial" w:cs="Arial"/>
          <w:lang w:eastAsia="zh-CN"/>
        </w:rPr>
        <w:t>s la acción por medio de la cual se establece el cómo realizar las gestiones de cobro, para la recuperación de obligaciones tributarias y las de</w:t>
      </w:r>
      <w:r w:rsidR="00EB0401">
        <w:rPr>
          <w:rFonts w:ascii="Arial" w:eastAsia="FreeSans" w:hAnsi="Arial" w:cs="Arial"/>
          <w:lang w:eastAsia="zh-CN"/>
        </w:rPr>
        <w:t>udas en un periodo determinado.</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SimSun" w:hAnsi="Arial" w:cs="Arial"/>
          <w:iCs/>
          <w:lang w:eastAsia="zh-CN"/>
        </w:rPr>
        <w:t>k)</w:t>
      </w:r>
      <w:r w:rsidRPr="00F9609E">
        <w:rPr>
          <w:rFonts w:ascii="Arial" w:eastAsia="SimSun" w:hAnsi="Arial" w:cs="Arial"/>
          <w:iCs/>
          <w:color w:val="FF0000"/>
          <w:lang w:eastAsia="zh-CN"/>
        </w:rPr>
        <w:t xml:space="preserve"> </w:t>
      </w:r>
      <w:r w:rsidRPr="00F9609E">
        <w:rPr>
          <w:rFonts w:ascii="Arial" w:eastAsia="SimSun" w:hAnsi="Arial" w:cs="Arial"/>
          <w:b/>
          <w:iCs/>
          <w:lang w:eastAsia="zh-CN"/>
        </w:rPr>
        <w:t>Formalización de arreglo de pago</w:t>
      </w:r>
      <w:r w:rsidRPr="00F9609E">
        <w:rPr>
          <w:rFonts w:ascii="Arial" w:eastAsia="SimSun" w:hAnsi="Arial" w:cs="Arial"/>
          <w:iCs/>
          <w:lang w:eastAsia="zh-CN"/>
        </w:rPr>
        <w:t>: Compromiso de pago. Se refiere a la gestión mediante la cual se constituye la promesa unilateral de pago por parte del sujeto pasivo en mora, obligatoria en sus términos y en el plazo convenido, el cual debe ser aceptado por la Municipalidad para que surta efecto.</w:t>
      </w:r>
    </w:p>
    <w:p w:rsidR="003700C4" w:rsidRPr="00F9609E" w:rsidRDefault="003700C4" w:rsidP="003700C4">
      <w:pPr>
        <w:suppressAutoHyphens/>
        <w:spacing w:after="0" w:line="360" w:lineRule="auto"/>
        <w:jc w:val="both"/>
        <w:rPr>
          <w:rFonts w:ascii="Arial" w:eastAsia="SimSun" w:hAnsi="Arial" w:cs="Arial"/>
          <w:iCs/>
          <w:lang w:eastAsia="zh-CN"/>
        </w:rPr>
      </w:pPr>
      <w:r w:rsidRPr="00F9609E">
        <w:rPr>
          <w:rFonts w:ascii="Arial" w:eastAsia="FreeSans" w:hAnsi="Arial" w:cs="Arial"/>
          <w:lang w:eastAsia="zh-CN"/>
        </w:rPr>
        <w:t xml:space="preserve">l) </w:t>
      </w:r>
      <w:r w:rsidRPr="00F9609E">
        <w:rPr>
          <w:rFonts w:ascii="Arial" w:eastAsia="SimSun" w:hAnsi="Arial" w:cs="Arial"/>
          <w:b/>
          <w:iCs/>
          <w:lang w:eastAsia="zh-CN"/>
        </w:rPr>
        <w:t>Gestión de Cobro preventivo</w:t>
      </w:r>
      <w:r w:rsidRPr="00F9609E">
        <w:rPr>
          <w:rFonts w:ascii="Arial" w:eastAsia="SimSun" w:hAnsi="Arial" w:cs="Arial"/>
          <w:iCs/>
          <w:lang w:eastAsia="zh-CN"/>
        </w:rPr>
        <w:t>: Son todas las acciones que realiza el Sub-Proceso de Cobros, con el fin de prevenir a los sujetos pasivos o contribuyentes, de la obligación de pago antes del vencimiento de cada periodo.</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FreeSans" w:hAnsi="Arial" w:cs="Arial"/>
          <w:lang w:eastAsia="zh-CN"/>
        </w:rPr>
        <w:t xml:space="preserve">m) </w:t>
      </w:r>
      <w:r w:rsidRPr="00F9609E">
        <w:rPr>
          <w:rFonts w:ascii="Arial" w:eastAsia="SimSun" w:hAnsi="Arial" w:cs="Arial"/>
          <w:b/>
          <w:iCs/>
          <w:lang w:eastAsia="zh-CN"/>
        </w:rPr>
        <w:t>Intereses vencidos:</w:t>
      </w:r>
      <w:r w:rsidRPr="00F9609E">
        <w:rPr>
          <w:rFonts w:ascii="Arial" w:eastAsia="SimSun" w:hAnsi="Arial" w:cs="Arial"/>
          <w:iCs/>
          <w:lang w:eastAsia="zh-CN"/>
        </w:rPr>
        <w:t xml:space="preserve"> Son los cargos financieros que devenga un monto principal cancelado posterior a su vencimiento en cualquie</w:t>
      </w:r>
      <w:r w:rsidR="00EB0401">
        <w:rPr>
          <w:rFonts w:ascii="Arial" w:eastAsia="SimSun" w:hAnsi="Arial" w:cs="Arial"/>
          <w:iCs/>
          <w:lang w:eastAsia="zh-CN"/>
        </w:rPr>
        <w:t>ra de los tributos municipales.</w:t>
      </w:r>
    </w:p>
    <w:p w:rsidR="003700C4" w:rsidRPr="00F9609E" w:rsidRDefault="003700C4" w:rsidP="003700C4">
      <w:pPr>
        <w:suppressAutoHyphens/>
        <w:autoSpaceDE w:val="0"/>
        <w:autoSpaceDN w:val="0"/>
        <w:adjustRightInd w:val="0"/>
        <w:spacing w:after="0" w:line="360" w:lineRule="auto"/>
        <w:jc w:val="both"/>
        <w:rPr>
          <w:rFonts w:ascii="Arial" w:eastAsia="FreeSans" w:hAnsi="Arial" w:cs="Arial"/>
          <w:lang w:eastAsia="zh-CN"/>
        </w:rPr>
      </w:pPr>
      <w:r w:rsidRPr="00F9609E">
        <w:rPr>
          <w:rFonts w:ascii="Arial" w:eastAsia="SimSun" w:hAnsi="Arial" w:cs="Arial"/>
          <w:iCs/>
          <w:lang w:eastAsia="zh-CN"/>
        </w:rPr>
        <w:t xml:space="preserve">n) </w:t>
      </w:r>
      <w:r w:rsidRPr="00F9609E">
        <w:rPr>
          <w:rFonts w:ascii="Arial" w:eastAsia="SimSun" w:hAnsi="Arial" w:cs="Arial"/>
          <w:b/>
          <w:iCs/>
          <w:lang w:eastAsia="zh-CN"/>
        </w:rPr>
        <w:t xml:space="preserve">Mora: </w:t>
      </w:r>
      <w:r w:rsidRPr="00F9609E">
        <w:rPr>
          <w:rFonts w:ascii="Arial" w:eastAsia="SimSun" w:hAnsi="Arial" w:cs="Arial"/>
          <w:iCs/>
          <w:lang w:eastAsia="zh-CN"/>
        </w:rPr>
        <w:t xml:space="preserve">Es el incumplimiento del pago de capital en las fechas establecidas. </w:t>
      </w:r>
      <w:r w:rsidRPr="00F9609E">
        <w:rPr>
          <w:rFonts w:ascii="Arial" w:eastAsia="FreeSans" w:hAnsi="Arial" w:cs="Arial"/>
          <w:lang w:eastAsia="zh-CN"/>
        </w:rPr>
        <w:t>El cómputo de la mora se da a partir del día natural siguie</w:t>
      </w:r>
      <w:r w:rsidR="00EB0401">
        <w:rPr>
          <w:rFonts w:ascii="Arial" w:eastAsia="FreeSans" w:hAnsi="Arial" w:cs="Arial"/>
          <w:lang w:eastAsia="zh-CN"/>
        </w:rPr>
        <w:t>nte a la fecha de pago pactada.</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ñ)</w:t>
      </w:r>
      <w:r w:rsidRPr="00F9609E">
        <w:rPr>
          <w:rFonts w:ascii="Arial" w:eastAsia="SimSun" w:hAnsi="Arial" w:cs="Arial"/>
          <w:b/>
          <w:color w:val="000000"/>
          <w:lang w:eastAsia="zh-CN"/>
        </w:rPr>
        <w:t xml:space="preserve"> Municipalidad</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00EB0401">
        <w:rPr>
          <w:rFonts w:ascii="Arial" w:eastAsia="SimSun" w:hAnsi="Arial" w:cs="Arial"/>
          <w:color w:val="000000"/>
          <w:lang w:eastAsia="zh-CN"/>
        </w:rPr>
        <w:t>Bagaces</w:t>
      </w:r>
      <w:proofErr w:type="gramStart"/>
      <w:r w:rsidR="00EB0401">
        <w:rPr>
          <w:rFonts w:ascii="Arial" w:eastAsia="SimSun" w:hAnsi="Arial" w:cs="Arial"/>
          <w:color w:val="000000"/>
          <w:lang w:eastAsia="zh-CN"/>
        </w:rPr>
        <w:t>..</w:t>
      </w:r>
      <w:proofErr w:type="gramEnd"/>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iCs/>
          <w:lang w:eastAsia="zh-CN"/>
        </w:rPr>
        <w:t xml:space="preserve">o) </w:t>
      </w:r>
      <w:r w:rsidRPr="00F9609E">
        <w:rPr>
          <w:rFonts w:ascii="Arial" w:eastAsia="SimSun" w:hAnsi="Arial" w:cs="Arial"/>
          <w:b/>
          <w:iCs/>
          <w:lang w:eastAsia="zh-CN"/>
        </w:rPr>
        <w:t>Munícipe:</w:t>
      </w:r>
      <w:r w:rsidRPr="00F9609E">
        <w:rPr>
          <w:rFonts w:ascii="Arial" w:eastAsia="SimSun" w:hAnsi="Arial" w:cs="Arial"/>
          <w:iCs/>
          <w:lang w:eastAsia="zh-CN"/>
        </w:rPr>
        <w:t xml:space="preserve"> Cada uno de los vecinos o vecinas residentes en el cantón de Bagaces o quienes tengan intereses en este cantón y que paguen tributos, precios públicos, cánones, arrendamientos, o bien, reciban servicios prestados por la Municipalidad de Bagaces. Son sinónimos del concepto de munícipe y para los efectos de este reglamento, los términos contribuyente, usuario, concesionario, y / o permisionario.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 xml:space="preserve">p) </w:t>
      </w:r>
      <w:r w:rsidRPr="00F9609E">
        <w:rPr>
          <w:rFonts w:ascii="Arial" w:eastAsia="SimSun" w:hAnsi="Arial" w:cs="Arial"/>
          <w:b/>
          <w:color w:val="000000"/>
          <w:lang w:eastAsia="zh-CN"/>
        </w:rPr>
        <w:t>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prestaciones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dinero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consecuencia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tasas,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especiales o multas por sanciones administrativas.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q)</w:t>
      </w:r>
      <w:r w:rsidRPr="00F9609E">
        <w:rPr>
          <w:rFonts w:ascii="Arial" w:eastAsia="SimSun" w:hAnsi="Arial" w:cs="Arial"/>
          <w:b/>
          <w:color w:val="000000"/>
          <w:lang w:eastAsia="zh-CN"/>
        </w:rPr>
        <w:t xml:space="preserve"> 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vencidas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dinerarias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bien,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créditos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exigibles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pueden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provenir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cánones 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arrendamientos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SimSun" w:hAnsi="Arial" w:cs="Arial"/>
          <w:iCs/>
          <w:lang w:eastAsia="zh-CN"/>
        </w:rPr>
        <w:t xml:space="preserve">r) </w:t>
      </w:r>
      <w:r w:rsidRPr="00F9609E">
        <w:rPr>
          <w:rFonts w:ascii="Arial" w:eastAsia="SimSun" w:hAnsi="Arial" w:cs="Arial"/>
          <w:b/>
          <w:iCs/>
          <w:lang w:eastAsia="zh-CN"/>
        </w:rPr>
        <w:t>Pagos por adelantado:</w:t>
      </w:r>
      <w:r w:rsidRPr="00F9609E">
        <w:rPr>
          <w:rFonts w:ascii="Arial" w:eastAsia="SimSun" w:hAnsi="Arial" w:cs="Arial"/>
          <w:iCs/>
          <w:lang w:eastAsia="zh-CN"/>
        </w:rPr>
        <w:t xml:space="preserve"> Corresponde al pago que de forma voluntaria efectúe todo munícipe, de forma adelantada de uno o todos los periodos del año, de sus obligac</w:t>
      </w:r>
      <w:r w:rsidR="00EB0401">
        <w:rPr>
          <w:rFonts w:ascii="Arial" w:eastAsia="SimSun" w:hAnsi="Arial" w:cs="Arial"/>
          <w:iCs/>
          <w:lang w:eastAsia="zh-CN"/>
        </w:rPr>
        <w:t xml:space="preserve">iones tributarias municipales. </w:t>
      </w:r>
    </w:p>
    <w:p w:rsidR="003700C4" w:rsidRPr="00F9609E" w:rsidRDefault="003700C4" w:rsidP="003700C4">
      <w:pPr>
        <w:suppressAutoHyphens/>
        <w:autoSpaceDE w:val="0"/>
        <w:autoSpaceDN w:val="0"/>
        <w:adjustRightInd w:val="0"/>
        <w:spacing w:after="0" w:line="360" w:lineRule="auto"/>
        <w:jc w:val="both"/>
        <w:rPr>
          <w:rFonts w:ascii="Arial" w:eastAsia="Arial Narrow" w:hAnsi="Arial" w:cs="Arial"/>
          <w:color w:val="000000"/>
          <w:lang w:eastAsia="zh-CN"/>
        </w:rPr>
      </w:pPr>
      <w:r w:rsidRPr="00F9609E">
        <w:rPr>
          <w:rFonts w:ascii="Arial" w:eastAsia="SimSun" w:hAnsi="Arial" w:cs="Arial"/>
          <w:color w:val="000000"/>
          <w:lang w:eastAsia="zh-CN"/>
        </w:rPr>
        <w:t>s)</w:t>
      </w:r>
      <w:r w:rsidRPr="00F9609E">
        <w:rPr>
          <w:rFonts w:ascii="Arial" w:eastAsia="SimSun" w:hAnsi="Arial" w:cs="Arial"/>
          <w:b/>
          <w:color w:val="000000"/>
          <w:lang w:eastAsia="zh-CN"/>
        </w:rPr>
        <w:t xml:space="preserve"> Profesionales en derecho Externos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Licenciados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Licenciadas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requisitos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exige,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concursado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ofrecer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Institución,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bajo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administrativo o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recuperación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última.</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iCs/>
          <w:lang w:eastAsia="zh-CN"/>
        </w:rPr>
      </w:pPr>
      <w:r w:rsidRPr="00F9609E">
        <w:rPr>
          <w:rFonts w:ascii="Arial" w:eastAsia="SimSun" w:hAnsi="Arial" w:cs="Arial"/>
          <w:iCs/>
          <w:lang w:eastAsia="zh-CN"/>
        </w:rPr>
        <w:t>t)</w:t>
      </w:r>
      <w:r w:rsidRPr="00F9609E">
        <w:rPr>
          <w:rFonts w:ascii="Arial" w:eastAsia="SimSun" w:hAnsi="Arial" w:cs="Arial"/>
          <w:b/>
          <w:iCs/>
          <w:lang w:eastAsia="zh-CN"/>
        </w:rPr>
        <w:t xml:space="preserve"> Profesionales en derecho internos</w:t>
      </w:r>
      <w:r w:rsidRPr="00F9609E">
        <w:rPr>
          <w:rFonts w:ascii="Arial" w:eastAsia="SimSun" w:hAnsi="Arial" w:cs="Arial"/>
          <w:iCs/>
          <w:lang w:eastAsia="zh-CN"/>
        </w:rPr>
        <w:t>: Licenciadas o licenciados en Derecho que ocupan una plaza fija o interina</w:t>
      </w:r>
      <w:r w:rsidRPr="00F9609E">
        <w:rPr>
          <w:rFonts w:ascii="Arial" w:eastAsia="SimSun" w:hAnsi="Arial" w:cs="Arial"/>
          <w:iCs/>
          <w:color w:val="00B050"/>
          <w:lang w:eastAsia="zh-CN"/>
        </w:rPr>
        <w:t xml:space="preserve"> </w:t>
      </w:r>
      <w:r w:rsidRPr="00F9609E">
        <w:rPr>
          <w:rFonts w:ascii="Arial" w:eastAsia="SimSun" w:hAnsi="Arial" w:cs="Arial"/>
          <w:iCs/>
          <w:lang w:eastAsia="zh-CN"/>
        </w:rPr>
        <w:t>en la Municipalidad, y que les corresponde dentro de sus funciones, brindar asesoría profesional a la Alcaldía Municipal y al departamento de Administración</w:t>
      </w:r>
      <w:r w:rsidRPr="00F9609E">
        <w:rPr>
          <w:rFonts w:ascii="Arial" w:eastAsia="SimSun" w:hAnsi="Arial" w:cs="Arial"/>
          <w:iCs/>
          <w:color w:val="00B050"/>
          <w:lang w:eastAsia="zh-CN"/>
        </w:rPr>
        <w:t xml:space="preserve"> </w:t>
      </w:r>
      <w:r w:rsidRPr="00F9609E">
        <w:rPr>
          <w:rFonts w:ascii="Arial" w:eastAsia="SimSun" w:hAnsi="Arial" w:cs="Arial"/>
          <w:iCs/>
          <w:lang w:eastAsia="zh-CN"/>
        </w:rPr>
        <w:t xml:space="preserve">Tributaria; además de llevar, cuando así se amerite, el proceso de </w:t>
      </w:r>
      <w:r w:rsidR="00EB0401">
        <w:rPr>
          <w:rFonts w:ascii="Arial" w:eastAsia="SimSun" w:hAnsi="Arial" w:cs="Arial"/>
          <w:iCs/>
          <w:lang w:eastAsia="zh-CN"/>
        </w:rPr>
        <w:t>cobro extrajudicial o judicial.</w:t>
      </w:r>
    </w:p>
    <w:p w:rsidR="003700C4" w:rsidRPr="00F9609E" w:rsidRDefault="003700C4" w:rsidP="003700C4">
      <w:pPr>
        <w:suppressAutoHyphens/>
        <w:autoSpaceDE w:val="0"/>
        <w:autoSpaceDN w:val="0"/>
        <w:adjustRightInd w:val="0"/>
        <w:spacing w:after="0" w:line="360" w:lineRule="auto"/>
        <w:jc w:val="both"/>
        <w:rPr>
          <w:rFonts w:ascii="Arial" w:eastAsia="SimSun" w:hAnsi="Arial" w:cs="Arial"/>
          <w:color w:val="000000"/>
          <w:lang w:eastAsia="zh-CN"/>
        </w:rPr>
      </w:pPr>
      <w:r w:rsidRPr="00F9609E">
        <w:rPr>
          <w:rFonts w:ascii="Arial" w:eastAsia="SimSun" w:hAnsi="Arial" w:cs="Arial"/>
          <w:iCs/>
          <w:lang w:eastAsia="zh-CN"/>
        </w:rPr>
        <w:t xml:space="preserve">u) </w:t>
      </w:r>
      <w:r w:rsidRPr="00F9609E">
        <w:rPr>
          <w:rFonts w:ascii="Arial" w:eastAsia="SimSun" w:hAnsi="Arial" w:cs="Arial"/>
          <w:b/>
          <w:bCs/>
          <w:iCs/>
          <w:lang w:eastAsia="zh-CN"/>
        </w:rPr>
        <w:t>Registro de contribuyentes:</w:t>
      </w:r>
      <w:r w:rsidRPr="00F9609E">
        <w:rPr>
          <w:rFonts w:ascii="Arial" w:eastAsia="SimSun" w:hAnsi="Arial" w:cs="Arial"/>
          <w:iCs/>
          <w:lang w:eastAsia="zh-CN"/>
        </w:rPr>
        <w:t xml:space="preserve"> Base de datos que contiene la información identificativa de los obligados tributarios por deber formal y el detalle de sus obligaciones.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v)</w:t>
      </w:r>
      <w:r w:rsidRPr="00F9609E">
        <w:rPr>
          <w:rFonts w:ascii="Arial" w:eastAsia="SimSun" w:hAnsi="Arial" w:cs="Arial"/>
          <w:b/>
          <w:color w:val="000000"/>
          <w:lang w:eastAsia="zh-CN"/>
        </w:rPr>
        <w:t xml:space="preserve"> 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funcionamiento de la Administración Tributaria y el </w:t>
      </w:r>
      <w:r w:rsidRPr="00F9609E">
        <w:rPr>
          <w:rFonts w:ascii="Arial" w:eastAsia="SimSun" w:hAnsi="Arial" w:cs="Arial"/>
          <w:color w:val="000000"/>
          <w:lang w:eastAsia="zh-CN"/>
        </w:rPr>
        <w:t>procedimiento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Bagaces.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iCs/>
          <w:lang w:eastAsia="zh-CN"/>
        </w:rPr>
        <w:t xml:space="preserve">x) </w:t>
      </w:r>
      <w:r w:rsidRPr="00F9609E">
        <w:rPr>
          <w:rFonts w:ascii="Arial" w:eastAsia="SimSun" w:hAnsi="Arial" w:cs="Arial"/>
          <w:b/>
          <w:iCs/>
          <w:lang w:eastAsia="zh-CN"/>
        </w:rPr>
        <w:t>Salario base:</w:t>
      </w:r>
      <w:r w:rsidRPr="00F9609E">
        <w:rPr>
          <w:rFonts w:ascii="Arial" w:hAnsi="Arial" w:cs="Arial"/>
          <w:color w:val="666666"/>
        </w:rPr>
        <w:t xml:space="preserve"> </w:t>
      </w:r>
      <w:r w:rsidRPr="00F9609E">
        <w:rPr>
          <w:rFonts w:ascii="Arial" w:hAnsi="Arial" w:cs="Arial"/>
        </w:rPr>
        <w:t>Corresponde al establecido en el artículo 2 de la Ley que crea el Concepto Salario Base para Delitos Especiales del Código Penal, N°7337, de 5 de mayo de 1993, publicada en el diario oficial “La Gaceta” N°92 del 14 de mayo del 1993.</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 xml:space="preserve">y) </w:t>
      </w:r>
      <w:r w:rsidRPr="00F9609E">
        <w:rPr>
          <w:rFonts w:ascii="Arial" w:eastAsia="SimSun" w:hAnsi="Arial" w:cs="Arial"/>
          <w:b/>
          <w:color w:val="000000"/>
          <w:lang w:eastAsia="zh-CN"/>
        </w:rPr>
        <w:t>Sub-Proceso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Departamento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encargado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color w:val="000000"/>
          <w:lang w:eastAsia="zh-CN"/>
        </w:rPr>
        <w:t>z)</w:t>
      </w:r>
      <w:r w:rsidRPr="00F9609E">
        <w:rPr>
          <w:rFonts w:ascii="Arial" w:eastAsia="Arial Narrow" w:hAnsi="Arial" w:cs="Arial"/>
          <w:color w:val="000000"/>
          <w:lang w:eastAsia="zh-CN"/>
        </w:rPr>
        <w:t xml:space="preserve"> </w:t>
      </w:r>
      <w:r w:rsidRPr="00F9609E">
        <w:rPr>
          <w:rFonts w:ascii="Arial" w:eastAsia="SimSun" w:hAnsi="Arial" w:cs="Arial"/>
          <w:b/>
          <w:color w:val="000000"/>
          <w:lang w:eastAsia="zh-CN"/>
        </w:rPr>
        <w:t>Sujeto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Pasivo</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hAnsi="Arial" w:cs="Arial"/>
        </w:rPr>
        <w:t>La persona obligada al cumplimiento formal y material de la obligación tributaria, ya sea en calidad de contribuyente o de responsable (persona física o jurídica).</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CAPITULO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Aspectos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Generales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w:t>
      </w:r>
      <w:r w:rsidRPr="00F9609E">
        <w:rPr>
          <w:rFonts w:ascii="Arial" w:eastAsia="Arial Narrow" w:hAnsi="Arial" w:cs="Arial"/>
          <w:color w:val="000000"/>
          <w:lang w:eastAsia="zh-CN"/>
        </w:rPr>
        <w:t>—</w:t>
      </w:r>
      <w:r w:rsidRPr="00F9609E">
        <w:rPr>
          <w:rFonts w:ascii="Arial" w:eastAsia="SimSun" w:hAnsi="Arial" w:cs="Arial"/>
          <w:b/>
          <w:color w:val="000000"/>
          <w:lang w:eastAsia="zh-CN"/>
        </w:rPr>
        <w:t>Fines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lograr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máximo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voluntario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conjunto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propósito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implementación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sistemas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procedimientos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eficientes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planificación,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coordinación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marco,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relacionado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 5—</w:t>
      </w:r>
      <w:r w:rsidRPr="00F9609E">
        <w:rPr>
          <w:rFonts w:ascii="Arial" w:eastAsia="SimSun" w:hAnsi="Arial" w:cs="Arial"/>
          <w:b/>
          <w:bCs/>
          <w:color w:val="000000"/>
          <w:lang w:eastAsia="zh-CN"/>
        </w:rPr>
        <w:t>Medios para el cumplimiento de sus funciones</w:t>
      </w:r>
      <w:r w:rsidRPr="00F9609E">
        <w:rPr>
          <w:rFonts w:ascii="Arial" w:eastAsia="SimSun" w:hAnsi="Arial" w:cs="Arial"/>
          <w:color w:val="000000"/>
          <w:lang w:eastAsia="zh-CN"/>
        </w:rPr>
        <w:t>: La Administración Tributaria Municipal, para el cumplimiento de sus funciones, podrá realizar estudios estadísticos o sectoriales sobre el comportamiento de las personas contribuyentes, responsables o declarantes. De igual manera podrá realizar análisis técnicos, informáticos o de cualquier otra naturaleza, siguiendo criterios de oportunidad y conveniencia.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 6---</w:t>
      </w:r>
      <w:r w:rsidRPr="00F9609E">
        <w:rPr>
          <w:rFonts w:ascii="Arial" w:eastAsia="SimSun" w:hAnsi="Arial" w:cs="Arial"/>
          <w:b/>
          <w:bCs/>
          <w:color w:val="000000"/>
          <w:lang w:eastAsia="zh-CN"/>
        </w:rPr>
        <w:t>Identificación del personal de la Administración Tributaria:</w:t>
      </w:r>
      <w:r w:rsidRPr="00F9609E">
        <w:rPr>
          <w:rFonts w:ascii="Arial" w:eastAsia="SimSun" w:hAnsi="Arial" w:cs="Arial"/>
          <w:color w:val="000000"/>
          <w:lang w:eastAsia="zh-CN"/>
        </w:rPr>
        <w:t xml:space="preserve"> Para el desempeño de su labor, todo el personal de la Administración Tributaria acreditará su condición de funcionario mediante un carné de identificación, el cual deberá ser exhibido de previo al inicio de las actuaciones, excepto cuando se actúe en programas de fiscalización de cumplimiento de los deberes formales y de sanción en caso de incumplimiento. En tales casos y una vez constatado el hecho a verificar, deberá darse el cumplimiento del deber de identificación.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7—</w:t>
      </w:r>
      <w:r w:rsidRPr="00F9609E">
        <w:rPr>
          <w:rFonts w:ascii="Arial" w:eastAsia="SimSun" w:hAnsi="Arial" w:cs="Arial"/>
          <w:b/>
          <w:color w:val="000000"/>
          <w:lang w:eastAsia="zh-CN"/>
        </w:rPr>
        <w:t>Deberes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personal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desmedro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ejercicio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tareas,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guardará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público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general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derechos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igual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conducta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seguir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orientándolos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00EB0401">
        <w:rPr>
          <w:rFonts w:ascii="Arial" w:eastAsia="SimSun" w:hAnsi="Arial" w:cs="Arial"/>
          <w:color w:val="000000"/>
          <w:lang w:eastAsia="zh-CN"/>
        </w:rPr>
        <w:t>obligaciones.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8—</w:t>
      </w:r>
      <w:r w:rsidRPr="00F9609E">
        <w:rPr>
          <w:rFonts w:ascii="Arial" w:eastAsia="SimSun" w:hAnsi="Arial" w:cs="Arial"/>
          <w:b/>
          <w:color w:val="000000"/>
          <w:lang w:eastAsia="zh-CN"/>
        </w:rPr>
        <w:t>Confidencialidad</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información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bases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gravables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figuren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carácter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confidencial.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consiguiente,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razón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ejercicio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cargos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conocimiento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sólo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utilizarla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recursos,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estadísticas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impersonales,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bajo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incurrir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contempla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amparo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confidencialidad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razón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contempla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obstante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anterior,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confidencialidad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proporcionar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comunes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públicas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ejercicio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regulan,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facultad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recabarla.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requieran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igualmente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mantener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confidencialidad,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disponga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cosa.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bancos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virtud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 cuando sea del caso,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recibir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bienes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inmuebles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patentes,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conozcan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datos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contenidos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éstas,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guardar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absoluta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reserva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sólo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utilizar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previsión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entenderá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perjuicio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suministrar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necesaria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marco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contempla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examinadas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encuentren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dependencias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representante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legal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autorizada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9—</w:t>
      </w:r>
      <w:r w:rsidRPr="00F9609E">
        <w:rPr>
          <w:rFonts w:ascii="Arial" w:eastAsia="SimSun" w:hAnsi="Arial" w:cs="Arial"/>
          <w:b/>
          <w:color w:val="000000"/>
          <w:lang w:eastAsia="zh-CN"/>
        </w:rPr>
        <w:t>Horario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actuaciones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normalmente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horas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embargo,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horas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necesario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lograr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requerirá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habilitación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00EB0401">
        <w:rPr>
          <w:rFonts w:ascii="Arial" w:eastAsia="SimSun" w:hAnsi="Arial" w:cs="Arial"/>
          <w:color w:val="000000"/>
          <w:lang w:eastAsia="zh-CN"/>
        </w:rPr>
        <w:t>horas.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10—</w:t>
      </w:r>
      <w:r w:rsidRPr="00F9609E">
        <w:rPr>
          <w:rFonts w:ascii="Arial" w:eastAsia="SimSun" w:hAnsi="Arial" w:cs="Arial"/>
          <w:b/>
          <w:color w:val="000000"/>
          <w:lang w:eastAsia="zh-CN"/>
        </w:rPr>
        <w:t>Documentación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actuaciones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tareas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llevadas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cabo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consignarse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cronológico,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produzcan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distintos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foliarse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secuencial,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resguardar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adecuadamente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conservación.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11—</w:t>
      </w:r>
      <w:r w:rsidRPr="00F9609E">
        <w:rPr>
          <w:rFonts w:ascii="Arial" w:eastAsia="SimSun" w:hAnsi="Arial" w:cs="Arial"/>
          <w:b/>
          <w:color w:val="000000"/>
          <w:lang w:eastAsia="zh-CN"/>
        </w:rPr>
        <w:t>Notificación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actuaciones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susceptibles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recurridas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incidan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forma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condición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frente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éste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137</w:t>
      </w:r>
      <w:r w:rsidRPr="00F9609E">
        <w:rPr>
          <w:rFonts w:ascii="Arial" w:eastAsia="Arial Narrow" w:hAnsi="Arial" w:cs="Arial"/>
          <w:color w:val="000000"/>
          <w:lang w:eastAsia="zh-CN"/>
        </w:rPr>
        <w:t xml:space="preserve"> y 137 bis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Procedimientos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pudieren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manera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supletoria.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entenderá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válidamente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efectuada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enterado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existencia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éste,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interponga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recursos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procedentes.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lleve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cabo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programas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formales,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exhibición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ordenen,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lugar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área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llevarse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cabo,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igual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lista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facultados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identificarán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carné.</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resulten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programas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lugar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programas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ejecutado.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 Artículo</w:t>
      </w:r>
      <w:r w:rsidRPr="00F9609E">
        <w:rPr>
          <w:rFonts w:ascii="Arial" w:eastAsia="Arial Narrow" w:hAnsi="Arial" w:cs="Arial"/>
          <w:color w:val="000000"/>
          <w:lang w:eastAsia="zh-CN"/>
        </w:rPr>
        <w:t xml:space="preserve"> 12—</w:t>
      </w:r>
      <w:r w:rsidRPr="00F9609E">
        <w:rPr>
          <w:rFonts w:ascii="Arial" w:eastAsia="SimSun" w:hAnsi="Arial" w:cs="Arial"/>
          <w:b/>
          <w:color w:val="000000"/>
          <w:lang w:eastAsia="zh-CN"/>
        </w:rPr>
        <w:t>Requisitos que debe contemplar la resolución</w:t>
      </w:r>
      <w:r w:rsidRPr="00F9609E">
        <w:rPr>
          <w:rFonts w:ascii="Arial" w:eastAsia="SimSun" w:hAnsi="Arial" w:cs="Arial"/>
          <w:i/>
          <w:iCs/>
          <w:color w:val="000000"/>
          <w:lang w:eastAsia="zh-CN"/>
        </w:rPr>
        <w:t>. </w:t>
      </w:r>
      <w:r w:rsidRPr="00F9609E">
        <w:rPr>
          <w:rFonts w:ascii="Arial" w:eastAsia="SimSun" w:hAnsi="Arial" w:cs="Arial"/>
          <w:color w:val="000000"/>
          <w:lang w:eastAsia="zh-CN"/>
        </w:rPr>
        <w:t>Toda resolución administrativa debe llenar los siguientes requisitos: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SimSun" w:hAnsi="Arial" w:cs="Arial"/>
          <w:color w:val="000000"/>
          <w:lang w:eastAsia="zh-CN"/>
        </w:rPr>
        <w:t xml:space="preserve"> Enunciación del lugar y fecha;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SimSun" w:hAnsi="Arial" w:cs="Arial"/>
          <w:color w:val="000000"/>
          <w:lang w:eastAsia="zh-CN"/>
        </w:rPr>
        <w:t xml:space="preserve"> Indicación del tributo, del período fiscal correspondiente y, en su caso, del avalúo practicado;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SimSun" w:hAnsi="Arial" w:cs="Arial"/>
          <w:color w:val="000000"/>
          <w:lang w:eastAsia="zh-CN"/>
        </w:rPr>
        <w:t xml:space="preserve"> Apreciación de las pruebas y de las defensas alegadas;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d)</w:t>
      </w:r>
      <w:r w:rsidRPr="00F9609E">
        <w:rPr>
          <w:rFonts w:ascii="Arial" w:eastAsia="SimSun" w:hAnsi="Arial" w:cs="Arial"/>
          <w:color w:val="000000"/>
          <w:lang w:eastAsia="zh-CN"/>
        </w:rPr>
        <w:t xml:space="preserve"> Fundamentos de la decisión;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w:t>
      </w:r>
      <w:r w:rsidRPr="00F9609E">
        <w:rPr>
          <w:rFonts w:ascii="Arial" w:eastAsia="SimSun" w:hAnsi="Arial" w:cs="Arial"/>
          <w:color w:val="000000"/>
          <w:lang w:eastAsia="zh-CN"/>
        </w:rPr>
        <w:t xml:space="preserve"> Elementos de determinación aplicados, en caso de estimación sobre la base presunta;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f)</w:t>
      </w:r>
      <w:r w:rsidRPr="00F9609E">
        <w:rPr>
          <w:rFonts w:ascii="Arial" w:eastAsia="SimSun" w:hAnsi="Arial" w:cs="Arial"/>
          <w:color w:val="000000"/>
          <w:lang w:eastAsia="zh-CN"/>
        </w:rPr>
        <w:t xml:space="preserve"> Determinación de los montos exigibles por tributos.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g)</w:t>
      </w:r>
      <w:r w:rsidRPr="00F9609E">
        <w:rPr>
          <w:rFonts w:ascii="Arial" w:eastAsia="SimSun" w:hAnsi="Arial" w:cs="Arial"/>
          <w:color w:val="000000"/>
          <w:lang w:eastAsia="zh-CN"/>
        </w:rPr>
        <w:t xml:space="preserve"> Firma del funcionario legalmente autorizado para resolver.</w:t>
      </w:r>
    </w:p>
    <w:p w:rsidR="003700C4" w:rsidRPr="00F9609E" w:rsidRDefault="003700C4" w:rsidP="003700C4">
      <w:pPr>
        <w:suppressAutoHyphens/>
        <w:spacing w:after="0" w:line="360" w:lineRule="auto"/>
        <w:jc w:val="both"/>
        <w:rPr>
          <w:rFonts w:ascii="Arial" w:hAnsi="Arial" w:cs="Arial"/>
          <w:color w:val="000000"/>
          <w:lang w:eastAsia="es-CR"/>
        </w:rPr>
      </w:pPr>
      <w:r w:rsidRPr="00F9609E">
        <w:rPr>
          <w:rFonts w:ascii="Arial" w:hAnsi="Arial" w:cs="Arial"/>
          <w:iCs/>
          <w:color w:val="000000"/>
          <w:lang w:eastAsia="es-CR"/>
        </w:rPr>
        <w:t>Se eximen los incisos c), d) y e) de este artículo cuando el sujeto pasivo no impugne el traslado de cargos por parte de la Administración Tributaria en las determinaciones de oficio, c</w:t>
      </w:r>
      <w:r w:rsidRPr="00F9609E">
        <w:rPr>
          <w:rFonts w:ascii="Arial" w:hAnsi="Arial" w:cs="Arial"/>
          <w:color w:val="000000"/>
          <w:lang w:eastAsia="es-CR"/>
        </w:rPr>
        <w:t xml:space="preserve">uando no se hayan presentado declaraciones juradas, o cuando, las presentadas sean objetadas por la Administración Tributaria por considerarlas falsas, ilegales o incompletas. En este caso, puede la Administración Tributaria determinar de oficio la obligación tributaria del contribuyente o responsable, sea en forma directa, por el conocimiento cierto de la materia imponible, o mediante estimación, si los elementos conocidos sólo permiten presumir la existencia y magnitud de aquella.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 todos los casos, a la Administración Tributaria le corresponde acreditar, según el principio de libre valoración de la prueba, que el sujeto pasivo es el autor de las infracciones. Siempre deberá respetarse el derecho de defensa.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13—</w:t>
      </w:r>
      <w:r w:rsidRPr="00F9609E">
        <w:rPr>
          <w:rFonts w:ascii="Arial" w:hAnsi="Arial" w:cs="Arial"/>
          <w:b/>
          <w:bCs/>
          <w:color w:val="000000"/>
          <w:lang w:eastAsia="es-CR"/>
        </w:rPr>
        <w:t>Obligación de comunicar el domicilio.</w:t>
      </w:r>
      <w:r w:rsidRPr="00F9609E">
        <w:rPr>
          <w:rFonts w:ascii="Arial" w:hAnsi="Arial" w:cs="Arial"/>
          <w:color w:val="000000"/>
          <w:lang w:eastAsia="es-CR"/>
        </w:rPr>
        <w:t xml:space="preserve"> Los sujetos pasivos deberán comunicar su domicilio fiscal y el cambio de este a la Administración Tributaria de la Municipalidad de Bagaces, de la forma y en los términos que se establecen en este reglamento. El cambio de domicilio fiscal no producirá efectos frente a la Administración Tributaria hasta que se cumpla con dicho deber de comunicación, pero ello no impedirá que, conforme a lo establecido, los procedimientos que se hayan iniciado de oficio, antes de la comunicación de dicho cambio, puedan continuar tramitándose por el órgano correspondiente al domicilio inicial, siempre que las notificaciones derivadas de dichos procedimientos se realicen de acuerdo con lo previsto en la ley.</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14—</w:t>
      </w:r>
      <w:r w:rsidRPr="00F9609E">
        <w:rPr>
          <w:rFonts w:ascii="Arial" w:eastAsia="SimSun" w:hAnsi="Arial" w:cs="Arial"/>
          <w:b/>
          <w:bCs/>
          <w:color w:val="000000"/>
          <w:lang w:eastAsia="zh-CN"/>
        </w:rPr>
        <w:t xml:space="preserve"> Domicilio fiscal. </w:t>
      </w:r>
      <w:r w:rsidRPr="00F9609E">
        <w:rPr>
          <w:rFonts w:ascii="Arial" w:eastAsia="SimSun" w:hAnsi="Arial" w:cs="Arial"/>
          <w:color w:val="000000"/>
          <w:lang w:eastAsia="zh-CN"/>
        </w:rPr>
        <w:t xml:space="preserve">El domicilio fiscal es el lugar de localización de los sujetos pasivos, en sus relaciones con la Administración Tributaria, sin perjuicio de lo dispuesto en este reglamento en cuanto a la notificación de las actuaciones administrativas. Se establecen de la siguiente manera: </w:t>
      </w:r>
    </w:p>
    <w:p w:rsidR="003700C4" w:rsidRPr="00F9609E" w:rsidRDefault="003700C4" w:rsidP="003700C4">
      <w:pPr>
        <w:spacing w:after="0" w:line="360" w:lineRule="auto"/>
        <w:jc w:val="both"/>
        <w:rPr>
          <w:rFonts w:ascii="Arial" w:eastAsia="SimSun" w:hAnsi="Arial" w:cs="Arial"/>
          <w:color w:val="000000"/>
          <w:lang w:eastAsia="zh-CN"/>
        </w:rPr>
      </w:pPr>
      <w:r w:rsidRPr="00F9609E">
        <w:rPr>
          <w:rFonts w:ascii="Arial" w:hAnsi="Arial" w:cs="Arial"/>
          <w:bCs/>
          <w:color w:val="000000"/>
          <w:lang w:eastAsia="es-CR"/>
        </w:rPr>
        <w:t xml:space="preserve">1. </w:t>
      </w:r>
      <w:r w:rsidRPr="00F9609E">
        <w:rPr>
          <w:rFonts w:ascii="Arial" w:eastAsia="SimSun" w:hAnsi="Arial" w:cs="Arial"/>
          <w:b/>
          <w:color w:val="000000"/>
          <w:lang w:eastAsia="zh-CN"/>
        </w:rPr>
        <w:t xml:space="preserve">Para las personas físicas: </w:t>
      </w:r>
      <w:r w:rsidRPr="00F9609E">
        <w:rPr>
          <w:rFonts w:ascii="Arial" w:eastAsia="SimSun" w:hAnsi="Arial" w:cs="Arial"/>
          <w:color w:val="000000"/>
          <w:lang w:eastAsia="zh-CN"/>
        </w:rPr>
        <w:t>Es el lugar donde tengan su residencia habitual dentro del cantón. No obstante, para las personas físicas que desarrollen principalmente actividades económicas dentro del cantón de Bagaces, la Administración Tributaria podrá considerar como domicilio fiscal el lugar donde esté efectivamente centralizada la gestión administrativa y la dirección de las actividades desarrolladas.</w:t>
      </w:r>
    </w:p>
    <w:p w:rsidR="003700C4" w:rsidRPr="00F9609E" w:rsidRDefault="003700C4" w:rsidP="003700C4">
      <w:pPr>
        <w:spacing w:after="0" w:line="360" w:lineRule="auto"/>
        <w:jc w:val="both"/>
        <w:rPr>
          <w:rFonts w:ascii="Arial" w:hAnsi="Arial" w:cs="Arial"/>
          <w:bCs/>
          <w:color w:val="000000"/>
          <w:lang w:eastAsia="es-CR"/>
        </w:rPr>
      </w:pPr>
      <w:r w:rsidRPr="00F9609E">
        <w:rPr>
          <w:rFonts w:ascii="Arial" w:hAnsi="Arial" w:cs="Arial"/>
          <w:bCs/>
          <w:color w:val="000000"/>
          <w:lang w:eastAsia="es-CR"/>
        </w:rPr>
        <w:t>En el caso de no residir o no tener actividad económica dentro del cantón de Bagaces, la persona física estará a obligada a suministrar una dirección electrónica para ser comunicada de cualquier acción de la Administración Tributaria. En caso de no hacerlo, toda resolución o acción se tendrá por notificada en el transcurso de las veinticuatro horas siguientes a la emisión del documento.</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Cs/>
          <w:color w:val="000000"/>
          <w:lang w:eastAsia="es-CR"/>
        </w:rPr>
        <w:t>2.</w:t>
      </w:r>
      <w:r w:rsidRPr="00F9609E">
        <w:rPr>
          <w:rFonts w:ascii="Arial" w:hAnsi="Arial" w:cs="Arial"/>
          <w:b/>
          <w:bCs/>
          <w:color w:val="000000"/>
          <w:lang w:eastAsia="es-CR"/>
        </w:rPr>
        <w:t xml:space="preserve"> Para las personas jurídicas</w:t>
      </w:r>
      <w:r w:rsidRPr="00F9609E">
        <w:rPr>
          <w:rFonts w:ascii="Arial" w:hAnsi="Arial" w:cs="Arial"/>
          <w:bCs/>
          <w:color w:val="000000"/>
          <w:lang w:eastAsia="es-CR"/>
        </w:rPr>
        <w:t xml:space="preserve">, será </w:t>
      </w:r>
      <w:r w:rsidRPr="00F9609E">
        <w:rPr>
          <w:rFonts w:ascii="Arial" w:hAnsi="Arial" w:cs="Arial"/>
          <w:color w:val="000000"/>
          <w:lang w:eastAsia="es-CR"/>
        </w:rPr>
        <w:t>su domicilio social dentro del cantón de Bagaces, siempre que en él esté efectivamente centralizada su gestión administrativa y la dirección de sus negocios</w:t>
      </w:r>
      <w:proofErr w:type="gramStart"/>
      <w:r w:rsidRPr="00F9609E">
        <w:rPr>
          <w:rFonts w:ascii="Arial" w:hAnsi="Arial" w:cs="Arial"/>
          <w:color w:val="000000"/>
          <w:lang w:eastAsia="es-CR"/>
        </w:rPr>
        <w:t>..</w:t>
      </w:r>
      <w:proofErr w:type="gramEnd"/>
      <w:r w:rsidRPr="00F9609E">
        <w:rPr>
          <w:rFonts w:ascii="Arial" w:hAnsi="Arial" w:cs="Arial"/>
          <w:color w:val="000000"/>
          <w:lang w:eastAsia="es-CR"/>
        </w:rPr>
        <w:t xml:space="preserve"> Las disposiciones de este artículo se aplican también a las sociedades de hecho, los fideicomisos, las sucesiones y las entidades análogas que carezcan de personalidad jurídica propia.</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Cs/>
          <w:color w:val="000000"/>
          <w:lang w:eastAsia="es-CR"/>
        </w:rPr>
        <w:t>En el caso de no tener el domicilio social o no tener actividad económica dentro del cantón de Bagaces, la persona jurídica estará a obligada a suministrar una dirección electrónica para ser comunicada de cualquier acción de la Administración Tributaria. En caso de no hacerlo, toda resolución o acción se tendrá por notificada en el transcurso de las veinticuatro horas siguientes a la emisión del documento.</w:t>
      </w:r>
    </w:p>
    <w:p w:rsidR="003700C4" w:rsidRPr="00F9609E" w:rsidRDefault="003700C4" w:rsidP="003700C4">
      <w:pPr>
        <w:spacing w:after="0" w:line="360" w:lineRule="auto"/>
        <w:jc w:val="both"/>
        <w:rPr>
          <w:rFonts w:ascii="Arial" w:hAnsi="Arial" w:cs="Arial"/>
          <w:bCs/>
          <w:color w:val="000000"/>
          <w:lang w:eastAsia="es-CR"/>
        </w:rPr>
      </w:pPr>
      <w:r w:rsidRPr="00F9609E">
        <w:rPr>
          <w:rFonts w:ascii="Arial" w:hAnsi="Arial" w:cs="Arial"/>
          <w:bCs/>
          <w:color w:val="000000"/>
          <w:lang w:eastAsia="es-CR"/>
        </w:rPr>
        <w:t xml:space="preserve">3. </w:t>
      </w:r>
      <w:r w:rsidRPr="00F9609E">
        <w:rPr>
          <w:rFonts w:ascii="Arial" w:hAnsi="Arial" w:cs="Arial"/>
          <w:b/>
          <w:bCs/>
          <w:color w:val="000000"/>
          <w:lang w:eastAsia="es-CR"/>
        </w:rPr>
        <w:t>Para las personas domiciliadas en el extranjero</w:t>
      </w:r>
      <w:r w:rsidRPr="00F9609E">
        <w:rPr>
          <w:rFonts w:ascii="Arial" w:hAnsi="Arial" w:cs="Arial"/>
          <w:bCs/>
          <w:color w:val="000000"/>
          <w:lang w:eastAsia="es-CR"/>
        </w:rPr>
        <w:t>, se aplicarán lo siguiente:</w:t>
      </w:r>
    </w:p>
    <w:p w:rsidR="003700C4" w:rsidRPr="00F9609E" w:rsidRDefault="003700C4" w:rsidP="003700C4">
      <w:pPr>
        <w:spacing w:after="0" w:line="360" w:lineRule="auto"/>
        <w:jc w:val="both"/>
        <w:rPr>
          <w:rFonts w:ascii="Arial" w:hAnsi="Arial" w:cs="Arial"/>
          <w:lang w:eastAsia="es-CR"/>
        </w:rPr>
      </w:pPr>
      <w:r w:rsidRPr="00F9609E">
        <w:rPr>
          <w:rFonts w:ascii="Arial" w:hAnsi="Arial" w:cs="Arial"/>
          <w:b/>
          <w:bCs/>
          <w:color w:val="000000"/>
          <w:lang w:eastAsia="es-CR"/>
        </w:rPr>
        <w:t>a) </w:t>
      </w:r>
      <w:r w:rsidRPr="00F9609E">
        <w:rPr>
          <w:rFonts w:ascii="Arial" w:hAnsi="Arial" w:cs="Arial"/>
          <w:color w:val="000000"/>
          <w:lang w:eastAsia="es-CR"/>
        </w:rPr>
        <w:t>Si tienen establecimiento permanente en el país, se debe aplicar el domicilio fiscal.</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bCs/>
          <w:color w:val="000000"/>
          <w:lang w:eastAsia="es-CR"/>
        </w:rPr>
        <w:t>b) </w:t>
      </w:r>
      <w:r w:rsidRPr="00F9609E">
        <w:rPr>
          <w:rFonts w:ascii="Arial" w:hAnsi="Arial" w:cs="Arial"/>
          <w:color w:val="000000"/>
          <w:lang w:eastAsia="es-CR"/>
        </w:rPr>
        <w:t>En los demás casos, el domicilio es el de su representante legal.</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bCs/>
          <w:color w:val="000000"/>
          <w:lang w:eastAsia="es-CR"/>
        </w:rPr>
        <w:t>c</w:t>
      </w:r>
      <w:r w:rsidRPr="00F9609E">
        <w:rPr>
          <w:rFonts w:ascii="Arial" w:hAnsi="Arial" w:cs="Arial"/>
          <w:bCs/>
          <w:color w:val="000000"/>
          <w:lang w:eastAsia="es-CR"/>
        </w:rPr>
        <w:t>)</w:t>
      </w:r>
      <w:r w:rsidRPr="00F9609E">
        <w:rPr>
          <w:rFonts w:ascii="Arial" w:hAnsi="Arial" w:cs="Arial"/>
          <w:b/>
          <w:bCs/>
          <w:color w:val="000000"/>
          <w:lang w:eastAsia="es-CR"/>
        </w:rPr>
        <w:t> </w:t>
      </w:r>
      <w:r w:rsidRPr="00F9609E">
        <w:rPr>
          <w:rFonts w:ascii="Arial" w:hAnsi="Arial" w:cs="Arial"/>
          <w:color w:val="000000"/>
          <w:lang w:eastAsia="es-CR"/>
        </w:rPr>
        <w:t>A falta de dicho representante, se debe tener como domicilio el lugar donde ocurra el hecho generad</w:t>
      </w:r>
      <w:r w:rsidR="00EB0401">
        <w:rPr>
          <w:rFonts w:ascii="Arial" w:hAnsi="Arial" w:cs="Arial"/>
          <w:color w:val="000000"/>
          <w:lang w:eastAsia="es-CR"/>
        </w:rPr>
        <w:t>or de la obligación tributaria.</w:t>
      </w:r>
    </w:p>
    <w:p w:rsidR="003700C4" w:rsidRPr="00F9609E" w:rsidRDefault="003700C4" w:rsidP="003700C4">
      <w:pPr>
        <w:spacing w:after="0" w:line="360" w:lineRule="auto"/>
        <w:jc w:val="both"/>
        <w:rPr>
          <w:rFonts w:ascii="Arial" w:hAnsi="Arial" w:cs="Arial"/>
          <w:color w:val="000000"/>
          <w:lang w:eastAsia="es-CR"/>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15</w:t>
      </w:r>
      <w:r w:rsidRPr="00F9609E">
        <w:rPr>
          <w:rFonts w:ascii="Arial" w:eastAsia="Arial Narrow" w:hAnsi="Arial" w:cs="Arial"/>
          <w:color w:val="000000"/>
          <w:lang w:eastAsia="zh-CN"/>
        </w:rPr>
        <w:t xml:space="preserve">— </w:t>
      </w:r>
      <w:r w:rsidRPr="00F9609E">
        <w:rPr>
          <w:rFonts w:ascii="Arial" w:hAnsi="Arial" w:cs="Arial"/>
          <w:color w:val="000000"/>
          <w:lang w:eastAsia="es-CR"/>
        </w:rPr>
        <w:t>La Administración Tributaria de la Municipalidad de Bagaces, a través de las diferentes sub-procesos que la componen, podrá practicar notificaciones en el buzón electrónico a que se refiere el artículo 137 bis del Código de Normas y Procedimientos Tributarios, siempre que se identifique fidedignamente al remitente y destinatario de la notificación. Además de ello, podrá notificar p</w:t>
      </w:r>
      <w:r w:rsidRPr="00F9609E">
        <w:rPr>
          <w:rFonts w:ascii="Arial" w:eastAsia="SimSun" w:hAnsi="Arial" w:cs="Arial"/>
          <w:color w:val="000000"/>
          <w:lang w:eastAsia="zh-CN"/>
        </w:rPr>
        <w:t xml:space="preserve">or correspondencia efectuada mediante correo público o privado o por sistemas de comunicación telegráficos, electrónicos, facsímiles y similares, siempre que tales medios permitan confirmar la recepción.  Se podrá también notificar por correo electrónico conforme a los principios de la Ley N.° 8687, Notificaciones Judiciales, de 4 de diciembre de 2008,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Cuando el sujeto pasivo no haya brindado su domicilio fiscal dentro del cantón de Bagaces, deberá contar, de manera obligatoria, con un buzón electrónico permanente. Para ello la Administración Tributaria deberá implementar un sistema razonable de alertas de la existencia de una notificación, ya sea por medio de mensaje de texto al número de teléfono celular indicado por el contribuyente o al correo electrónico que este designe conforme a los principios de la Ley N.° 8687, Notificaciones Judiciales, de 4 de diciembre de 2008.</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 xml:space="preserve">Sin perjuicio de lo dispuesto en el párrafo anterior, para que la notificación se practique utilizando el buzón electrónico se requerirá que el interesado lo haya señalado expresamente como medio preferente o consentido.  En estos casos, la notificación se entenderá practicada para todos los efectos legales, a partir del quinto día hábil siguiente de aquel en que el documento ha sido introducido en el buzón electrónico.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El sistema de notificación deberá acreditar la transmisión, las fechas y las horas en que se produzca el depósito de la notificación en el buzón electrónico asignado al interesado, el acceso de este al contenido del mensaje de notificación para el supuesto indicado en el anterior párrafo y el hecho de que se ha puesto a disposición el contenido íntegro de esta.</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En caso de no brindarse esta segunda alternativa, la Administración Tributaria quedará facultada para realizar la notificación mediante edicto que se publicará en el diario oficial La Gaceta.</w:t>
      </w:r>
    </w:p>
    <w:p w:rsidR="003700C4" w:rsidRPr="00F9609E" w:rsidRDefault="003700C4" w:rsidP="003700C4">
      <w:pPr>
        <w:spacing w:after="0" w:line="360" w:lineRule="auto"/>
        <w:jc w:val="both"/>
        <w:rPr>
          <w:rFonts w:ascii="Arial" w:hAnsi="Arial" w:cs="Arial"/>
          <w:lang w:eastAsia="es-CR"/>
        </w:rPr>
      </w:pPr>
      <w:r w:rsidRPr="00F9609E">
        <w:rPr>
          <w:rFonts w:ascii="Arial" w:hAnsi="Arial" w:cs="Arial"/>
          <w:color w:val="000000"/>
          <w:lang w:eastAsia="es-CR"/>
        </w:rPr>
        <w:t>Las notificaciones practicadas en los medios señalados en este artículo producirán los efectos de las realizadas en el domicilio fiscal constituido.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16</w:t>
      </w:r>
      <w:r w:rsidRPr="00F9609E">
        <w:rPr>
          <w:rFonts w:ascii="Arial" w:eastAsia="Arial Narrow" w:hAnsi="Arial" w:cs="Arial"/>
          <w:color w:val="000000"/>
          <w:lang w:eastAsia="zh-CN"/>
        </w:rPr>
        <w:t xml:space="preserve">— </w:t>
      </w:r>
      <w:r w:rsidRPr="00F9609E">
        <w:rPr>
          <w:rFonts w:ascii="Arial" w:eastAsia="SimSun" w:hAnsi="Arial" w:cs="Arial"/>
          <w:b/>
          <w:color w:val="000000"/>
          <w:lang w:eastAsia="zh-CN"/>
        </w:rPr>
        <w:t>Labores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local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sede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contribuyente</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labores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local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terceros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relacionados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éstos,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practicar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procurando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perturbar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actividades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allí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cumplan.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17</w:t>
      </w:r>
      <w:r w:rsidRPr="00F9609E">
        <w:rPr>
          <w:rFonts w:ascii="Arial" w:eastAsia="Arial Narrow" w:hAnsi="Arial" w:cs="Arial"/>
          <w:color w:val="000000"/>
          <w:lang w:eastAsia="zh-CN"/>
        </w:rPr>
        <w:t xml:space="preserve">— </w:t>
      </w:r>
      <w:r w:rsidRPr="00F9609E">
        <w:rPr>
          <w:rFonts w:ascii="Arial" w:eastAsia="SimSun" w:hAnsi="Arial" w:cs="Arial"/>
          <w:b/>
          <w:color w:val="000000"/>
          <w:lang w:eastAsia="zh-CN"/>
        </w:rPr>
        <w:t>Colaboración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funcionarios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terceros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atender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prestarles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colaboración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18</w:t>
      </w:r>
      <w:r w:rsidRPr="00F9609E">
        <w:rPr>
          <w:rFonts w:ascii="Arial" w:eastAsia="Arial Narrow" w:hAnsi="Arial" w:cs="Arial"/>
          <w:color w:val="000000"/>
          <w:lang w:eastAsia="zh-CN"/>
        </w:rPr>
        <w:t>—</w:t>
      </w:r>
      <w:r w:rsidRPr="00F9609E">
        <w:rPr>
          <w:rFonts w:ascii="Arial" w:eastAsia="SimSun" w:hAnsi="Arial" w:cs="Arial"/>
          <w:b/>
          <w:color w:val="000000"/>
          <w:lang w:eastAsia="zh-CN"/>
        </w:rPr>
        <w:t>Las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decisiones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deben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fundarse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hechos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probados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multas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general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fundarse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hechos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aparezcan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probados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idoneidad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prueba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contenidos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dependerá,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primer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término,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requisitos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validez</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prescriban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comunes,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exigencias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disposiciones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establezcan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materia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probatoria.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valorarse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menor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conexión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prueba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demostrar,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valor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convencimiento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pueda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atribuírsele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crítica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principio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económica.</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19</w:t>
      </w:r>
      <w:r w:rsidRPr="00F9609E">
        <w:rPr>
          <w:rFonts w:ascii="Arial" w:eastAsia="Arial Narrow" w:hAnsi="Arial" w:cs="Arial"/>
          <w:color w:val="000000"/>
          <w:lang w:eastAsia="zh-CN"/>
        </w:rPr>
        <w:t xml:space="preserve">— </w:t>
      </w:r>
      <w:r w:rsidRPr="00F9609E">
        <w:rPr>
          <w:rFonts w:ascii="Arial" w:eastAsia="Arial Narrow" w:hAnsi="Arial" w:cs="Arial"/>
          <w:b/>
          <w:bCs/>
          <w:color w:val="000000"/>
          <w:lang w:eastAsia="zh-CN"/>
        </w:rPr>
        <w:t>Carga de la prueba.</w:t>
      </w:r>
      <w:r w:rsidRPr="00F9609E">
        <w:rPr>
          <w:rFonts w:ascii="Arial" w:eastAsia="Arial Narrow" w:hAnsi="Arial" w:cs="Arial"/>
          <w:color w:val="000000"/>
          <w:lang w:eastAsia="zh-CN"/>
        </w:rPr>
        <w:t xml:space="preserve"> Le corresponde a la Administración Tributaria la carga de la prueba respecto de los hechos constitutivos de la obligación  tributaria material. En el caso de reclamos o recursos planteados ante la Administración Tributaria corresponderá al contribuyente, responsable o declarante, según el caso, demostrar la veracidad de lo manifestado en sus declaraciones, así como demostrar los beneficios fiscales que pueda alegar como existentes en su favor, o cualquier otra cuestión que pretenda contra algún criterio o acto de la Administración Tributaria Municipal. Los contribuyentes pueden invocar como prueba documentos expedidos por la Administración Tributaria, siempre que se identifiquen plenamente, bastando con indicar la oficina donde se encuentren.</w:t>
      </w:r>
    </w:p>
    <w:p w:rsidR="003700C4" w:rsidRPr="00F9609E" w:rsidRDefault="003700C4" w:rsidP="003700C4">
      <w:pPr>
        <w:spacing w:after="0" w:line="360" w:lineRule="auto"/>
        <w:jc w:val="both"/>
        <w:rPr>
          <w:rFonts w:ascii="Arial" w:hAnsi="Arial" w:cs="Arial"/>
          <w:color w:val="000000"/>
          <w:lang w:eastAsia="es-CR"/>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20</w:t>
      </w:r>
      <w:r w:rsidRPr="00F9609E">
        <w:rPr>
          <w:rFonts w:ascii="Arial" w:eastAsia="Arial Narrow" w:hAnsi="Arial" w:cs="Arial"/>
          <w:color w:val="000000"/>
          <w:lang w:eastAsia="zh-CN"/>
        </w:rPr>
        <w:t xml:space="preserve">— </w:t>
      </w:r>
      <w:r w:rsidRPr="00F9609E">
        <w:rPr>
          <w:rFonts w:ascii="Arial" w:eastAsia="Arial Narrow" w:hAnsi="Arial" w:cs="Arial"/>
          <w:b/>
          <w:color w:val="000000"/>
          <w:lang w:eastAsia="zh-CN"/>
        </w:rPr>
        <w:t>Sobre las consultas.</w:t>
      </w:r>
      <w:r w:rsidRPr="00F9609E">
        <w:rPr>
          <w:rFonts w:ascii="Arial" w:eastAsia="Arial Narrow" w:hAnsi="Arial" w:cs="Arial"/>
          <w:color w:val="000000"/>
          <w:lang w:eastAsia="zh-CN"/>
        </w:rPr>
        <w:t xml:space="preserve"> </w:t>
      </w:r>
      <w:r w:rsidRPr="00F9609E">
        <w:rPr>
          <w:rFonts w:ascii="Arial" w:hAnsi="Arial" w:cs="Arial"/>
          <w:color w:val="000000"/>
          <w:lang w:eastAsia="es-CR"/>
        </w:rPr>
        <w:t>Quien tenga un interés personal y directo puede consultar a  la Administración Tributaria sobre la aplicación del derecho a una situación de hecho concreta y actual. A ese efecto, el consultante debe exponer en escrito especial, con claridad y precisión, todos los elementos constitutivos de la situación que motiva la consulta y debe expresar, asimismo, su opinión fundada. La nota o el escrito en que se formule la consulta debe ser presentada con copia fiel de su original, la que debidamente sellada y con indicación de la fecha de su presentación debe ser devuelta como constancia al interesado.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También, se podrán presentar consultas tributarias ante el Departamento de Administración Tributaria Municipal por correo electrónico, en cuyo caso, tanto el documento que contiene la consulta como el correo electrónico mediante el cual se remita deberán ser firmados digitalmente por quien presenta la consulta o, tratándose de personas jurídicas, por su representante legal. La respuesta se remitirá por este mismo medio al consultante.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La contestación a las consultas tributarias escritas tendrá carácter informativo y el interesado no podrá entablar recurso alguno contra dicha contestación; podrá hacerlo contra el acto o los actos administrativos que se dicten posteriormente en aplicación de los criterios manifestados en la contestación. </w:t>
      </w:r>
    </w:p>
    <w:p w:rsidR="003700C4" w:rsidRPr="00F9609E" w:rsidRDefault="003700C4" w:rsidP="003700C4">
      <w:pPr>
        <w:spacing w:after="0" w:line="360" w:lineRule="auto"/>
        <w:jc w:val="both"/>
        <w:rPr>
          <w:rFonts w:ascii="Arial" w:hAnsi="Arial" w:cs="Arial"/>
          <w:lang w:eastAsia="es-CR"/>
        </w:rPr>
      </w:pPr>
      <w:r w:rsidRPr="00F9609E">
        <w:rPr>
          <w:rFonts w:ascii="Arial" w:hAnsi="Arial" w:cs="Arial"/>
          <w:color w:val="000000"/>
          <w:lang w:eastAsia="es-CR"/>
        </w:rPr>
        <w:t>La consulta presentada antes del vencimiento del plazo para la presentación de la declaración jurada o, en su caso, dentro del término para el pago del tributo, exime de sanciones al consultante por el excedente que resulte de la resolución administrativa, si dicho excedente es pagado dentro de los treinta días siguientes a la fecha de notificada la respectiva resolución.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 xml:space="preserve">Para evacuar la consulta,  la Administración dispone de cuarenta y cinco días y, si al vencimiento de dicho término no dicta resolución, se debe entender aprobada la interpretación del consultante, si este la ha expuesto. Dicha aprobación se limita al caso concreto consultado y no afecta a los hechos generadores que ocurran con posterioridad a la notificación de la resolución que en el futuro dicte  la Administración.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No obstante, la Administración Tributaria no tendrá la obligación de responder las consultas planteadas de conformidad con este artículo, cuando se presente cualquiera de las siguientes circunstancias: </w:t>
      </w:r>
    </w:p>
    <w:p w:rsidR="003700C4" w:rsidRPr="00F9609E" w:rsidRDefault="003700C4" w:rsidP="003700C4">
      <w:pPr>
        <w:spacing w:after="0" w:line="360" w:lineRule="auto"/>
        <w:jc w:val="both"/>
        <w:rPr>
          <w:rFonts w:ascii="Arial" w:hAnsi="Arial" w:cs="Arial"/>
          <w:lang w:eastAsia="es-CR"/>
        </w:rPr>
      </w:pPr>
      <w:r w:rsidRPr="00F9609E">
        <w:rPr>
          <w:rFonts w:ascii="Arial" w:hAnsi="Arial" w:cs="Arial"/>
          <w:b/>
          <w:bCs/>
          <w:color w:val="000000"/>
          <w:lang w:eastAsia="es-CR"/>
        </w:rPr>
        <w:t>a) </w:t>
      </w:r>
      <w:r w:rsidRPr="00F9609E">
        <w:rPr>
          <w:rFonts w:ascii="Arial" w:hAnsi="Arial" w:cs="Arial"/>
          <w:color w:val="000000"/>
          <w:lang w:eastAsia="es-CR"/>
        </w:rPr>
        <w:t>Que el solicitante haya obtenido ya un criterio de  la Administración Tributaria sobre la misma materia. </w:t>
      </w:r>
    </w:p>
    <w:p w:rsidR="003700C4" w:rsidRPr="00F9609E" w:rsidRDefault="003700C4" w:rsidP="003700C4">
      <w:pPr>
        <w:spacing w:after="0" w:line="360" w:lineRule="auto"/>
        <w:jc w:val="both"/>
        <w:rPr>
          <w:rFonts w:ascii="Arial" w:hAnsi="Arial" w:cs="Arial"/>
          <w:lang w:eastAsia="es-CR"/>
        </w:rPr>
      </w:pPr>
      <w:r w:rsidRPr="00F9609E">
        <w:rPr>
          <w:rFonts w:ascii="Arial" w:hAnsi="Arial" w:cs="Arial"/>
          <w:b/>
          <w:bCs/>
          <w:color w:val="000000"/>
          <w:lang w:eastAsia="es-CR"/>
        </w:rPr>
        <w:t>b) </w:t>
      </w:r>
      <w:r w:rsidRPr="00F9609E">
        <w:rPr>
          <w:rFonts w:ascii="Arial" w:hAnsi="Arial" w:cs="Arial"/>
          <w:color w:val="000000"/>
          <w:lang w:eastAsia="es-CR"/>
        </w:rPr>
        <w:t>Cuando  la Administración Tributaria se haya pronunciado sobre el asunto, con ocasión de una actuación de comprobación al solicitante.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bCs/>
          <w:color w:val="000000"/>
          <w:lang w:eastAsia="es-CR"/>
        </w:rPr>
        <w:t>c) </w:t>
      </w:r>
      <w:r w:rsidRPr="00F9609E">
        <w:rPr>
          <w:rFonts w:ascii="Arial" w:hAnsi="Arial" w:cs="Arial"/>
          <w:color w:val="000000"/>
          <w:lang w:eastAsia="es-CR"/>
        </w:rPr>
        <w:t>Cuando el solicitante esté siendo objeto de un procedimiento de comprobación de sus declaraciones tributarias o se le haya informado del inicio de tal procedimiento, y la Administración entienda que la materia objeto de consulta forma parte de las cuestiones que tendrán que aclararse en el curso de dicho procedimiento. </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Es nula la consulta evacuada sobre la base de datos inexactos proporcionados por el consultante.</w:t>
      </w:r>
    </w:p>
    <w:p w:rsidR="003700C4" w:rsidRPr="00F9609E" w:rsidRDefault="003700C4" w:rsidP="003700C4">
      <w:pPr>
        <w:spacing w:after="0" w:line="360" w:lineRule="auto"/>
        <w:jc w:val="both"/>
        <w:rPr>
          <w:rFonts w:ascii="Arial" w:hAnsi="Arial" w:cs="Arial"/>
          <w:color w:val="000000"/>
          <w:lang w:eastAsia="es-CR"/>
        </w:rPr>
      </w:pPr>
      <w:r w:rsidRPr="00F9609E">
        <w:rPr>
          <w:rFonts w:ascii="Arial" w:eastAsia="Arial Narrow" w:hAnsi="Arial" w:cs="Arial"/>
          <w:color w:val="000000"/>
          <w:lang w:eastAsia="zh-CN"/>
        </w:rPr>
        <w:t xml:space="preserve">Artículo 21— </w:t>
      </w:r>
      <w:r w:rsidRPr="00F9609E">
        <w:rPr>
          <w:rFonts w:ascii="Arial" w:hAnsi="Arial" w:cs="Arial"/>
          <w:b/>
          <w:bCs/>
          <w:color w:val="000000"/>
          <w:lang w:eastAsia="es-CR"/>
        </w:rPr>
        <w:t xml:space="preserve">Responsabilidad solidaria sobre deudas líquidas y exigibles: </w:t>
      </w:r>
      <w:r w:rsidRPr="00F9609E">
        <w:rPr>
          <w:rFonts w:ascii="Arial" w:hAnsi="Arial" w:cs="Arial"/>
          <w:color w:val="000000"/>
          <w:lang w:eastAsia="es-CR"/>
        </w:rPr>
        <w:t>Quienes adquieran del sujeto pasivo, por cualquier concepto, la titularidad de bienes o el ejercicio de derechos, son responsables solidarios por las deudas tributarias líquidas y exigibles del anterior titular, hasta por el valor de tales bienes o derechos. Para estos efectos, los que sean socios de sociedades liquidadas, al momento de ser liquidadas, serán considerados igualmente responsables solidarios.</w:t>
      </w:r>
    </w:p>
    <w:p w:rsidR="003700C4" w:rsidRPr="00F9609E" w:rsidRDefault="003700C4" w:rsidP="003700C4">
      <w:pPr>
        <w:spacing w:after="0" w:line="360" w:lineRule="auto"/>
        <w:jc w:val="both"/>
        <w:rPr>
          <w:rFonts w:ascii="Arial" w:hAnsi="Arial" w:cs="Arial"/>
          <w:color w:val="000000"/>
          <w:lang w:eastAsia="es-CR"/>
        </w:rPr>
      </w:pPr>
      <w:r w:rsidRPr="00F9609E">
        <w:rPr>
          <w:rFonts w:ascii="Arial" w:eastAsia="Arial Narrow" w:hAnsi="Arial" w:cs="Arial"/>
          <w:color w:val="000000"/>
          <w:lang w:eastAsia="zh-CN"/>
        </w:rPr>
        <w:t xml:space="preserve">Artículo 22— </w:t>
      </w:r>
      <w:r w:rsidRPr="00F9609E">
        <w:rPr>
          <w:rFonts w:ascii="Arial" w:eastAsia="Arial Narrow" w:hAnsi="Arial" w:cs="Arial"/>
          <w:b/>
          <w:color w:val="000000"/>
          <w:lang w:eastAsia="zh-CN"/>
        </w:rPr>
        <w:t>Metodología para el cómputo de los plazos</w:t>
      </w:r>
      <w:r w:rsidRPr="00F9609E">
        <w:rPr>
          <w:rFonts w:ascii="Arial" w:hAnsi="Arial" w:cs="Arial"/>
          <w:i/>
          <w:iCs/>
          <w:color w:val="000000"/>
          <w:lang w:eastAsia="es-CR"/>
        </w:rPr>
        <w:t>.</w:t>
      </w:r>
      <w:r w:rsidRPr="00F9609E">
        <w:rPr>
          <w:rFonts w:ascii="Arial" w:hAnsi="Arial" w:cs="Arial"/>
          <w:color w:val="000000"/>
          <w:lang w:eastAsia="es-CR"/>
        </w:rPr>
        <w:t> Los plazos legales y reglamentarios se deben contar de la siguiente manera:</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color w:val="000000"/>
          <w:lang w:eastAsia="es-CR"/>
        </w:rPr>
        <w:t>a)</w:t>
      </w:r>
      <w:r w:rsidRPr="00F9609E">
        <w:rPr>
          <w:rFonts w:ascii="Arial" w:hAnsi="Arial" w:cs="Arial"/>
          <w:color w:val="000000"/>
          <w:lang w:eastAsia="es-CR"/>
        </w:rPr>
        <w:t xml:space="preserve"> Los plazos por años o meses son continuos y terminan el día equivalente del año o mes respectivo.</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color w:val="000000"/>
          <w:lang w:eastAsia="es-CR"/>
        </w:rPr>
        <w:t>b)</w:t>
      </w:r>
      <w:r w:rsidRPr="00F9609E">
        <w:rPr>
          <w:rFonts w:ascii="Arial" w:hAnsi="Arial" w:cs="Arial"/>
          <w:color w:val="000000"/>
          <w:lang w:eastAsia="es-CR"/>
        </w:rPr>
        <w:t xml:space="preserve"> Los plazos establecidos por días se entienden referidos a días hábiles.</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
          <w:color w:val="000000"/>
          <w:lang w:eastAsia="es-CR"/>
        </w:rPr>
        <w:t>c)</w:t>
      </w:r>
      <w:r w:rsidRPr="00F9609E">
        <w:rPr>
          <w:rFonts w:ascii="Arial" w:hAnsi="Arial" w:cs="Arial"/>
          <w:color w:val="000000"/>
          <w:lang w:eastAsia="es-CR"/>
        </w:rPr>
        <w:t xml:space="preserve"> En todos los casos, los términos y plazos que venzan en día inhábil para la Administración Tributaria, se extienden hasta el primer día hábil siguiente. No podrá, bajo ninguna circunstancia, autorizarse un plazo superior al establecido en este inciso.</w:t>
      </w:r>
    </w:p>
    <w:p w:rsidR="003700C4" w:rsidRPr="00F9609E" w:rsidRDefault="003700C4" w:rsidP="003700C4">
      <w:pPr>
        <w:spacing w:after="0" w:line="360" w:lineRule="auto"/>
        <w:jc w:val="both"/>
        <w:rPr>
          <w:rFonts w:ascii="Arial" w:eastAsia="Arial Narrow" w:hAnsi="Arial" w:cs="Arial"/>
          <w:color w:val="000000"/>
          <w:lang w:eastAsia="zh-CN"/>
        </w:rPr>
      </w:pPr>
      <w:r w:rsidRPr="00F9609E">
        <w:rPr>
          <w:rFonts w:ascii="Arial" w:hAnsi="Arial" w:cs="Arial"/>
          <w:b/>
          <w:color w:val="000000"/>
          <w:lang w:eastAsia="es-CR"/>
        </w:rPr>
        <w:t>d)</w:t>
      </w:r>
      <w:r w:rsidRPr="00F9609E">
        <w:rPr>
          <w:rFonts w:ascii="Arial" w:hAnsi="Arial" w:cs="Arial"/>
          <w:color w:val="000000"/>
          <w:lang w:eastAsia="es-CR"/>
        </w:rPr>
        <w:t xml:space="preserve"> Los plazos no son prorrogables, salvo que exista ley que indique que sí pueden serlo.</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Funciones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23</w:t>
      </w:r>
      <w:r w:rsidRPr="00F9609E">
        <w:rPr>
          <w:rFonts w:ascii="Arial" w:eastAsia="Arial Narrow" w:hAnsi="Arial" w:cs="Arial"/>
          <w:color w:val="000000"/>
          <w:lang w:eastAsia="zh-CN"/>
        </w:rPr>
        <w:t>—</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función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gestión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tiene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bases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constituyen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censo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distintos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verificando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formales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gozará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amplias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facultades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términos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 Asimismo,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virtud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tareas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divulgación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materia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igual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resolver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consultas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planteen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interesados.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Con respecto a los plazos para resolver peticiones o recursos planteados contra los actos, la Jefatura de la Administración Tributaria o las personas responsables de las áreas que la conforman, están obligados a resolverlas en un plazo de dos meses contados a partir de la fecha de la interposición.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24</w:t>
      </w:r>
      <w:r w:rsidRPr="00F9609E">
        <w:rPr>
          <w:rFonts w:ascii="Arial" w:eastAsia="Arial Narrow" w:hAnsi="Arial" w:cs="Arial"/>
          <w:color w:val="000000"/>
          <w:lang w:eastAsia="zh-CN"/>
        </w:rPr>
        <w:t>—</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función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fiscalización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tiene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comprobar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situación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verificar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exacto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propiciando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regularización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25</w:t>
      </w:r>
      <w:r w:rsidRPr="00F9609E">
        <w:rPr>
          <w:rFonts w:ascii="Arial" w:eastAsia="Arial Narrow" w:hAnsi="Arial" w:cs="Arial"/>
          <w:color w:val="000000"/>
          <w:lang w:eastAsia="zh-CN"/>
        </w:rPr>
        <w:t>—</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función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recaudación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conjunto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actividades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destinadas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percibir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efectivamente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desarrollada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recaudadora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sucesivas: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voluntaria,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voluntaria,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necesidad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alguna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 salvo el aviso preventivo.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efectuará</w:t>
      </w:r>
      <w:r w:rsidRPr="00F9609E">
        <w:rPr>
          <w:rFonts w:ascii="Arial" w:eastAsia="Arial Narrow" w:hAnsi="Arial" w:cs="Arial"/>
          <w:color w:val="000000"/>
          <w:lang w:eastAsia="zh-CN"/>
        </w:rPr>
        <w:t xml:space="preserve"> obligatoriamente </w:t>
      </w:r>
      <w:r w:rsidRPr="00F9609E">
        <w:rPr>
          <w:rFonts w:ascii="Arial" w:eastAsia="SimSun" w:hAnsi="Arial" w:cs="Arial"/>
          <w:color w:val="000000"/>
          <w:lang w:eastAsia="zh-CN"/>
        </w:rPr>
        <w:t>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requerimientos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persuasivos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morosos.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efectúa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coactivamente,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utilizando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legales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recurriendo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órganos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jurisdiccionales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 internos cuando se les haya asignado esa función, o e externos cuando hayan sido contratados.</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Del Sub-Proceso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Municipalidad</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SUBSECCION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w:t>
      </w:r>
    </w:p>
    <w:p w:rsidR="003700C4" w:rsidRPr="00F9609E" w:rsidRDefault="003700C4" w:rsidP="003700C4">
      <w:pPr>
        <w:suppressAutoHyphens/>
        <w:spacing w:after="0" w:line="360" w:lineRule="auto"/>
        <w:jc w:val="center"/>
        <w:rPr>
          <w:rFonts w:ascii="Arial" w:eastAsia="SimSun" w:hAnsi="Arial" w:cs="Arial"/>
          <w:color w:val="000000"/>
          <w:lang w:eastAsia="zh-CN"/>
        </w:rPr>
      </w:pP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26</w:t>
      </w:r>
      <w:r w:rsidRPr="00F9609E">
        <w:rPr>
          <w:rFonts w:ascii="Arial" w:eastAsia="Arial Narrow" w:hAnsi="Arial" w:cs="Arial"/>
          <w:color w:val="000000"/>
          <w:lang w:eastAsia="zh-CN"/>
        </w:rPr>
        <w:t>—</w:t>
      </w:r>
      <w:r w:rsidRPr="00F9609E">
        <w:rPr>
          <w:rFonts w:ascii="Arial" w:eastAsia="SimSun" w:hAnsi="Arial" w:cs="Arial"/>
          <w:b/>
          <w:color w:val="000000"/>
          <w:lang w:eastAsia="zh-CN"/>
        </w:rPr>
        <w:t>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 Sub-Proceso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Municipalidad</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recaudación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Cuando se cuente con la tecnología apropiada y con la información de localización brindada por el sujeto pasivo o contribuyente, remitir por la vía de correo electrónico, fax o mensajería de texto, los avisos preventivos antes del vencimiento de cada mes, cuando se trate de alquileres,  o de cada trimestre, cuando se trate de impuestos y servicios.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SimSun" w:hAnsi="Arial" w:cs="Arial"/>
          <w:color w:val="000000"/>
          <w:lang w:eastAsia="zh-CN"/>
        </w:rPr>
        <w:t xml:space="preserve"> 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cuentas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atrasadas.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iniciará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quince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después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haberse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consistirán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avisos de 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llamadas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telefónicas,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publicaciones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generales,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atraso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veces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otorgándosele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quince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primera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ocasión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cinco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segunda,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efectúe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después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última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hiciere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remitirá la documentación correspondiente a las personas profesionales en derecho, ya sea internas como externas contratadas,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dejando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 documentación original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 Deberá observarse que el monto principal enviado a la etapa ejecutiva, sea igual o superior a l</w:t>
      </w:r>
      <w:r w:rsidRPr="00F9609E">
        <w:rPr>
          <w:rFonts w:ascii="Arial" w:eastAsia="Arial Narrow" w:hAnsi="Arial" w:cs="Arial"/>
          <w:color w:val="000000"/>
          <w:lang w:eastAsia="zh-CN"/>
        </w:rPr>
        <w:t xml:space="preserve">a quinta parte de un salario base, sin incluir recargos financieros, </w:t>
      </w:r>
      <w:r w:rsidRPr="00F9609E">
        <w:rPr>
          <w:rFonts w:ascii="Arial" w:eastAsia="SimSun" w:hAnsi="Arial" w:cs="Arial"/>
          <w:color w:val="000000"/>
          <w:lang w:eastAsia="zh-CN"/>
        </w:rPr>
        <w:t>entendiéndose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Oficinista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Decreto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Mínimos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vigente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Las copias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adicional que formará parte de la demanda, se adjuntará a la certificación de la deuda 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legales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Ejercer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funciones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control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ejerzan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profesionales en derecho,  internos como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Rendir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trimestrales, semestrales o anuales, según lo disponga</w:t>
      </w:r>
      <w:r w:rsidRPr="00F9609E">
        <w:rPr>
          <w:rFonts w:ascii="Arial" w:eastAsia="Arial Narrow" w:hAnsi="Arial" w:cs="Arial"/>
          <w:color w:val="000000"/>
          <w:lang w:eastAsia="zh-CN"/>
        </w:rPr>
        <w:t xml:space="preserve"> su jefatura inmediata,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encuentran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SimSun" w:hAnsi="Arial" w:cs="Arial"/>
          <w:b/>
          <w:color w:val="000000"/>
          <w:lang w:eastAsia="zh-CN"/>
        </w:rPr>
        <w:t>f)</w:t>
      </w:r>
      <w:r w:rsidRPr="00F9609E">
        <w:rPr>
          <w:rFonts w:ascii="Arial" w:eastAsia="SimSun" w:hAnsi="Arial" w:cs="Arial"/>
          <w:color w:val="000000"/>
          <w:lang w:eastAsia="zh-CN"/>
        </w:rPr>
        <w:t xml:space="preserve"> </w:t>
      </w:r>
      <w:r w:rsidRPr="00F9609E">
        <w:rPr>
          <w:rFonts w:ascii="Arial" w:eastAsia="Batang" w:hAnsi="Arial" w:cs="Arial"/>
          <w:lang w:eastAsia="zh-CN"/>
        </w:rPr>
        <w:t>Organizar la información y asistencia al contribuyente, así como controlar el cumplimiento de obligaciones materiales que se le deleguen, siempre que solamente impliquen la comprobación abreviada o formal de la situación tributaria del sujeto pasivo.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Batang" w:hAnsi="Arial" w:cs="Arial"/>
          <w:b/>
          <w:lang w:eastAsia="zh-CN"/>
        </w:rPr>
        <w:t>g)</w:t>
      </w:r>
      <w:r w:rsidRPr="00F9609E">
        <w:rPr>
          <w:rFonts w:ascii="Arial" w:eastAsia="Batang" w:hAnsi="Arial" w:cs="Arial"/>
          <w:lang w:eastAsia="zh-CN"/>
        </w:rPr>
        <w:t xml:space="preserve"> Establecer, en el marco de sus funciones, los procedimientos y directrices necesarias para facilitar a los contribuyentes, responsables y declarantes, el cumplimiento voluntario de sus obligaciones tributarias. </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SUBSECCION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arreglos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pago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27</w:t>
      </w:r>
      <w:r w:rsidRPr="00F9609E">
        <w:rPr>
          <w:rFonts w:ascii="Arial" w:eastAsia="Arial Narrow" w:hAnsi="Arial" w:cs="Arial"/>
          <w:color w:val="000000"/>
          <w:lang w:eastAsia="zh-CN"/>
        </w:rPr>
        <w:t>—</w:t>
      </w:r>
      <w:r w:rsidRPr="00F9609E">
        <w:rPr>
          <w:rFonts w:ascii="Arial" w:eastAsia="SimSun" w:hAnsi="Arial" w:cs="Arial"/>
          <w:b/>
          <w:color w:val="000000"/>
          <w:lang w:eastAsia="zh-CN"/>
        </w:rPr>
        <w:t>Definición.</w:t>
      </w:r>
      <w:r w:rsidRPr="00F9609E">
        <w:rPr>
          <w:rFonts w:ascii="Arial" w:eastAsia="Arial Narrow" w:hAnsi="Arial" w:cs="Arial"/>
          <w:color w:val="000000"/>
          <w:lang w:eastAsia="zh-CN"/>
        </w:rPr>
        <w:t xml:space="preserve"> </w:t>
      </w:r>
      <w:r w:rsidRPr="00F9609E">
        <w:rPr>
          <w:rFonts w:ascii="Arial" w:eastAsia="Batang" w:hAnsi="Arial" w:cs="Arial"/>
          <w:lang w:eastAsia="zh-CN"/>
        </w:rPr>
        <w:t>El arreglo de pago es el compromiso que adquiere el sujeto pasivo con el Sub-Proceso de Cobros de la Municipalidad, de pagar la deuda y los periodos posteriores puestos al cobro, dentro del tiempo concedido, el cual no podrá en ningún caso exceder de dieciocho meses plazo para el caso de personas físicas y de doce meses plazo para personas jurídicas. Ambos plazos se concederán únicamente durante la etapa de cobro administrativo. Si el cobro ha sido trasladado a profesionales en derecho, internos o externos y aún no se ha presentado la demanda judicial, pero las personas contribuyentes atienden el llamado de estos profesionales en derecho, los plazos serán de quince y nueve meses en el mismo orden y si ya se ha presentado la demanda en vía judicial, sin que exista sentencia condenatoria de pago, el plazo máximo será de doce meses y seis meses en el mismo orden.</w:t>
      </w:r>
    </w:p>
    <w:p w:rsidR="003700C4" w:rsidRPr="00EB0401"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lang w:eastAsia="zh-CN"/>
        </w:rPr>
        <w:t>Cuando exista sentencia condenatoria de pago emitida por los Tribunales de Justicia únicamente procederá la cancelación total de la deuda y no h</w:t>
      </w:r>
      <w:r w:rsidR="00EB0401">
        <w:rPr>
          <w:rFonts w:ascii="Arial" w:eastAsia="Batang" w:hAnsi="Arial" w:cs="Arial"/>
          <w:lang w:eastAsia="zh-CN"/>
        </w:rPr>
        <w:t>abrá opción de arreglo de pago.</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Cs/>
          <w:color w:val="000000"/>
          <w:lang w:eastAsia="zh-CN"/>
        </w:rPr>
        <w:t>Artículo</w:t>
      </w:r>
      <w:r w:rsidRPr="00F9609E">
        <w:rPr>
          <w:rFonts w:ascii="Arial" w:eastAsia="Arial Narrow" w:hAnsi="Arial" w:cs="Arial"/>
          <w:bCs/>
          <w:color w:val="000000"/>
          <w:lang w:eastAsia="zh-CN"/>
        </w:rPr>
        <w:t xml:space="preserve"> </w:t>
      </w:r>
      <w:r w:rsidRPr="00F9609E">
        <w:rPr>
          <w:rFonts w:ascii="Arial" w:eastAsia="SimSun" w:hAnsi="Arial" w:cs="Arial"/>
          <w:bCs/>
          <w:color w:val="000000"/>
          <w:lang w:eastAsia="zh-CN"/>
        </w:rPr>
        <w:t>28</w:t>
      </w:r>
      <w:r w:rsidRPr="00F9609E">
        <w:rPr>
          <w:rFonts w:ascii="Arial" w:eastAsia="Arial Narrow" w:hAnsi="Arial" w:cs="Arial"/>
          <w:b/>
          <w:bCs/>
          <w:color w:val="000000"/>
          <w:lang w:eastAsia="zh-CN"/>
        </w:rPr>
        <w:t>—</w:t>
      </w:r>
      <w:r w:rsidRPr="00F9609E">
        <w:rPr>
          <w:rFonts w:ascii="Arial" w:eastAsia="SimSun" w:hAnsi="Arial" w:cs="Arial"/>
          <w:b/>
          <w:bCs/>
          <w:color w:val="000000"/>
          <w:lang w:eastAsia="zh-CN"/>
        </w:rPr>
        <w:t>Condiciones</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para</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otorgar</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arreglos</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de</w:t>
      </w:r>
      <w:r w:rsidRPr="00F9609E">
        <w:rPr>
          <w:rFonts w:ascii="Arial" w:eastAsia="Arial Narrow" w:hAnsi="Arial" w:cs="Arial"/>
          <w:b/>
          <w:bCs/>
          <w:color w:val="000000"/>
          <w:lang w:eastAsia="zh-CN"/>
        </w:rPr>
        <w:t xml:space="preserve"> </w:t>
      </w:r>
      <w:r w:rsidRPr="00F9609E">
        <w:rPr>
          <w:rFonts w:ascii="Arial" w:eastAsia="SimSun" w:hAnsi="Arial" w:cs="Arial"/>
          <w:b/>
          <w:bCs/>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otorga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durante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acuerdo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fijados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27</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juicio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formada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la persona encargada del Sub-Proceso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jefatura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circunstancias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especiales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difícil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oportuna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deuda,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pueda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causar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daño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economía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r w:rsidRPr="00F9609E">
        <w:rPr>
          <w:rFonts w:ascii="Arial" w:eastAsia="Arial Narrow" w:hAnsi="Arial" w:cs="Arial"/>
          <w:color w:val="000000"/>
          <w:lang w:eastAsia="zh-CN"/>
        </w:rPr>
        <w:t xml:space="preserve"> </w:t>
      </w:r>
      <w:r w:rsidRPr="00F9609E">
        <w:rPr>
          <w:rFonts w:ascii="Arial" w:eastAsia="Batang" w:hAnsi="Arial" w:cs="Arial"/>
          <w:lang w:eastAsia="zh-CN"/>
        </w:rPr>
        <w:t>Para el caso del pago del impuesto sobre actividades lucrativas o de expendio de bebidas con contenido alcohólico, únicamente será viable la aceptación de arreglo de pago cuando exista recalificación del impuesto, caso contrario deberá actuarse apegado a lo que dispone el artículo 90 (bis) del Código Municipal y el artículo 10 de la Ley N° 9047 sobre Regulación y Comercialización de Bebidas con Contenido Alcohólico.</w:t>
      </w:r>
      <w:r w:rsidRPr="00F9609E">
        <w:rPr>
          <w:rFonts w:ascii="Arial" w:eastAsia="Batang" w:hAnsi="Arial" w:cs="Arial"/>
          <w:color w:val="FF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evaluar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aspectos:</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a</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Capacidad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económica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b</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morosidad.</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adeudado.</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lang w:eastAsia="zh-CN"/>
        </w:rPr>
        <w:t>El plazo para resolver la solicitud será de diez días naturales y la prevención de requisitos faltantes o de información requerida y presentada incompleta será de cinco días naturales, ambos a partir del día siguiente de recibidos los documentos. La prevención interrumpe el plazo de resolución final y reiniciará una vez que se haya completado la información o requisitos requeridos.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Batang" w:hAnsi="Arial" w:cs="Arial"/>
          <w:lang w:eastAsia="zh-CN"/>
        </w:rPr>
        <w:t xml:space="preserve">En caso de que no se cumpla la prevención por parte del solicitante en el plazo de diez días hábiles, se archivará la solicitud sin más trámite. La comunicación se hará </w:t>
      </w:r>
      <w:r w:rsidRPr="00F9609E">
        <w:rPr>
          <w:rFonts w:ascii="Arial" w:eastAsia="SimSun" w:hAnsi="Arial" w:cs="Arial"/>
          <w:color w:val="000000"/>
          <w:lang w:eastAsia="zh-CN"/>
        </w:rPr>
        <w:t>a la dirección señalada para atender notificaciones, ya sea dirección electrónica, fax, o cualquier otro medio señalado; en caso de no brindarse la dirección, se tendrá por notificado en el término de 24 horas.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mensualmente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29</w:t>
      </w:r>
      <w:r w:rsidRPr="00F9609E">
        <w:rPr>
          <w:rFonts w:ascii="Arial" w:eastAsia="Arial Narrow" w:hAnsi="Arial" w:cs="Arial"/>
          <w:color w:val="000000"/>
          <w:lang w:eastAsia="zh-CN"/>
        </w:rPr>
        <w:t>—</w:t>
      </w:r>
      <w:r w:rsidRPr="00F9609E">
        <w:rPr>
          <w:rFonts w:ascii="Arial" w:eastAsia="SimSun" w:hAnsi="Arial" w:cs="Arial"/>
          <w:b/>
          <w:color w:val="000000"/>
          <w:lang w:eastAsia="zh-CN"/>
        </w:rPr>
        <w:t>Formalización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arreglo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pago.</w:t>
      </w:r>
      <w:r w:rsidRPr="00F9609E">
        <w:rPr>
          <w:rFonts w:ascii="Arial" w:eastAsia="Arial Narrow" w:hAnsi="Arial" w:cs="Arial"/>
          <w:color w:val="000000"/>
          <w:lang w:eastAsia="zh-CN"/>
        </w:rPr>
        <w:t xml:space="preserve"> </w:t>
      </w:r>
      <w:r w:rsidRPr="00F9609E">
        <w:rPr>
          <w:rFonts w:ascii="Arial" w:eastAsia="Batang" w:hAnsi="Arial" w:cs="Arial"/>
          <w:lang w:eastAsia="zh-CN"/>
        </w:rPr>
        <w:t xml:space="preserve">La formalización del arreglo de pago deberá realizarla la persona contribuyente, el albacea en caso de fallecimiento del primero, la persona representante legal en caso de sociedades, o la persona interesada en caso de que su cónyuge o familiar se encuentre como deudor o deudora y no quiera apersonarse poniendo en riesgo el patrimonio familiar. Se realizará ante la Oficina del Sub-Proceso de Cobros de la Municipalidad, única competente para realizar esta gestión, mediante la suscripción del documento idóneo que tendrá para tales efectos, siempre y cuando el sujeto pasivo haya cumplido con los requisitos que se hayan exigido para tal gestión. Dicho documento, en conjunto con la certificación de la deuda, serán válidos para reclamar en la vía judicial el incumplimiento de pago.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30</w:t>
      </w:r>
      <w:r w:rsidRPr="00F9609E">
        <w:rPr>
          <w:rFonts w:ascii="Arial" w:eastAsia="Arial Narrow" w:hAnsi="Arial" w:cs="Arial"/>
          <w:color w:val="000000"/>
          <w:lang w:eastAsia="zh-CN"/>
        </w:rPr>
        <w:t>—</w:t>
      </w:r>
      <w:r w:rsidRPr="00F9609E">
        <w:rPr>
          <w:rFonts w:ascii="Arial" w:eastAsia="SimSun" w:hAnsi="Arial" w:cs="Arial"/>
          <w:b/>
          <w:color w:val="000000"/>
          <w:lang w:eastAsia="zh-CN"/>
        </w:rPr>
        <w:t>Resolución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arreglo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pago</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convenio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resolverá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retrasado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treinta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naturales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inmediatamente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Cuando se haya dado un incumplimiento de arreglo de pago y el saldo haya sido trasladado a la etapa de cobro judicial, podría concederse una nueva autorización, previo a ello, deberá cancelarse los honorarios correspondientes al profesional en derecho que represente el caso y el plazo máximo para estos casos será:</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SimSun" w:hAnsi="Arial" w:cs="Arial"/>
          <w:color w:val="000000"/>
          <w:lang w:eastAsia="zh-CN"/>
        </w:rPr>
        <w:t xml:space="preserve"> Cuando lo vencido supere el 50% de los meses autorizados se autorizará a la mitad del plazo inicial concedido.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SimSun" w:hAnsi="Arial" w:cs="Arial"/>
          <w:color w:val="000000"/>
          <w:lang w:eastAsia="zh-CN"/>
        </w:rPr>
        <w:t xml:space="preserve"> Cuando lo vencido sea inferior al 50% de los meses autorizados, se autorizará a la tercera parte del plazo inicial concedido.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31</w:t>
      </w:r>
      <w:r w:rsidRPr="00F9609E">
        <w:rPr>
          <w:rFonts w:ascii="Arial" w:eastAsia="Arial Narrow" w:hAnsi="Arial" w:cs="Arial"/>
          <w:color w:val="000000"/>
          <w:lang w:eastAsia="zh-CN"/>
        </w:rPr>
        <w:t>—</w:t>
      </w:r>
      <w:r w:rsidRPr="00F9609E">
        <w:rPr>
          <w:rFonts w:ascii="Arial" w:eastAsia="SimSun" w:hAnsi="Arial" w:cs="Arial"/>
          <w:b/>
          <w:color w:val="000000"/>
          <w:lang w:eastAsia="zh-CN"/>
        </w:rPr>
        <w:t>Monto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mínimo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para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realizar</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arreglo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pago</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sobre el monto principal de la deuda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monto</w:t>
      </w:r>
      <w:r w:rsidRPr="00F9609E">
        <w:rPr>
          <w:rFonts w:ascii="Arial" w:eastAsia="Arial Narrow" w:hAnsi="Arial" w:cs="Arial"/>
          <w:color w:val="000000"/>
          <w:lang w:eastAsia="zh-CN"/>
        </w:rPr>
        <w:t xml:space="preserve"> principal, se excluyen recargos financieros,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quinta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Oficinista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Decreto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Mínimos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vigente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efectuarse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32</w:t>
      </w:r>
      <w:r w:rsidRPr="00F9609E">
        <w:rPr>
          <w:rFonts w:ascii="Arial" w:eastAsia="Arial Narrow" w:hAnsi="Arial" w:cs="Arial"/>
          <w:color w:val="000000"/>
          <w:lang w:eastAsia="zh-CN"/>
        </w:rPr>
        <w:t>—</w:t>
      </w:r>
      <w:r w:rsidRPr="00F9609E">
        <w:rPr>
          <w:rFonts w:ascii="Arial" w:eastAsia="SimSun" w:hAnsi="Arial" w:cs="Arial"/>
          <w:b/>
          <w:color w:val="000000"/>
          <w:lang w:eastAsia="zh-CN"/>
        </w:rPr>
        <w:t>Sobre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documentación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relacionada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arreglos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pago.</w:t>
      </w:r>
      <w:r w:rsidRPr="00F9609E">
        <w:rPr>
          <w:rFonts w:ascii="Arial" w:eastAsia="Arial Narrow" w:hAnsi="Arial" w:cs="Arial"/>
          <w:color w:val="000000"/>
          <w:lang w:eastAsia="zh-CN"/>
        </w:rPr>
        <w:t xml:space="preserve"> </w:t>
      </w:r>
    </w:p>
    <w:p w:rsidR="003700C4" w:rsidRPr="00EB0401" w:rsidRDefault="003700C4" w:rsidP="00EB0401">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Toda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requerida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suscripción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agregados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debidamente</w:t>
      </w:r>
      <w:r w:rsidRPr="00F9609E">
        <w:rPr>
          <w:rFonts w:ascii="Arial" w:eastAsia="Arial Narrow" w:hAnsi="Arial" w:cs="Arial"/>
          <w:color w:val="000000"/>
          <w:lang w:eastAsia="zh-CN"/>
        </w:rPr>
        <w:t xml:space="preserve"> </w:t>
      </w:r>
      <w:proofErr w:type="gramStart"/>
      <w:r w:rsidRPr="00F9609E">
        <w:rPr>
          <w:rFonts w:ascii="Arial" w:eastAsia="SimSun" w:hAnsi="Arial" w:cs="Arial"/>
          <w:color w:val="000000"/>
          <w:lang w:eastAsia="zh-CN"/>
        </w:rPr>
        <w:t>foliado</w:t>
      </w:r>
      <w:proofErr w:type="gramEnd"/>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conservación. Los requisitos que se establezcan para ello, deberán ser pub</w:t>
      </w:r>
      <w:r w:rsidR="00EB0401">
        <w:rPr>
          <w:rFonts w:ascii="Arial" w:eastAsia="SimSun" w:hAnsi="Arial" w:cs="Arial"/>
          <w:color w:val="000000"/>
          <w:lang w:eastAsia="zh-CN"/>
        </w:rPr>
        <w:t>licados en el diario La Gaceta.</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SUBSECCION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Formas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extinción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obligación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33</w:t>
      </w:r>
      <w:r w:rsidRPr="00F9609E">
        <w:rPr>
          <w:rFonts w:ascii="Arial" w:eastAsia="Arial Narrow" w:hAnsi="Arial" w:cs="Arial"/>
          <w:color w:val="000000"/>
          <w:lang w:eastAsia="zh-CN"/>
        </w:rPr>
        <w:t>—</w:t>
      </w:r>
      <w:r w:rsidRPr="00F9609E">
        <w:rPr>
          <w:rFonts w:ascii="Arial" w:eastAsia="SimSun" w:hAnsi="Arial" w:cs="Arial"/>
          <w:b/>
          <w:color w:val="000000"/>
          <w:lang w:eastAsia="zh-CN"/>
        </w:rPr>
        <w:t>Formas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extinción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obligación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extingue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medios:</w:t>
      </w:r>
    </w:p>
    <w:p w:rsidR="003700C4" w:rsidRPr="00F9609E" w:rsidRDefault="003700C4" w:rsidP="003700C4">
      <w:pPr>
        <w:suppressAutoHyphens/>
        <w:spacing w:after="0" w:line="360" w:lineRule="auto"/>
        <w:jc w:val="both"/>
        <w:rPr>
          <w:rFonts w:ascii="Arial" w:hAnsi="Arial" w:cs="Arial"/>
          <w:color w:val="000000"/>
          <w:lang w:eastAsia="es-CR"/>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b/>
          <w:color w:val="000000"/>
          <w:lang w:eastAsia="zh-CN"/>
        </w:rPr>
        <w:t xml:space="preserve">Pago. </w:t>
      </w:r>
      <w:r w:rsidRPr="00F9609E">
        <w:rPr>
          <w:rFonts w:ascii="Arial" w:hAnsi="Arial" w:cs="Arial"/>
          <w:iCs/>
          <w:color w:val="000000"/>
          <w:lang w:eastAsia="es-CR"/>
        </w:rPr>
        <w:t>Lugar, fecha y forma.</w:t>
      </w:r>
      <w:r w:rsidRPr="00F9609E">
        <w:rPr>
          <w:rFonts w:ascii="Arial" w:hAnsi="Arial" w:cs="Arial"/>
          <w:color w:val="000000"/>
          <w:lang w:eastAsia="es-CR"/>
        </w:rPr>
        <w:t xml:space="preserve"> El pago de todos los tributos municipales debe efectuarse en la Plataforma de Servicios de la Municipalidad de Bagaces, Agencias bancarias y sus auxiliares de recaudación que hayan suscrito el contrato correspondiente y a través de la página web establecida por la Municipalidad. La Administración Tributaria estará obligada a recibir pagos parciales y los aplicará a las deudas más antiguas; siempre y cuando </w:t>
      </w:r>
      <w:proofErr w:type="gramStart"/>
      <w:r w:rsidRPr="00F9609E">
        <w:rPr>
          <w:rFonts w:ascii="Arial" w:hAnsi="Arial" w:cs="Arial"/>
          <w:color w:val="000000"/>
          <w:lang w:eastAsia="es-CR"/>
        </w:rPr>
        <w:t>la</w:t>
      </w:r>
      <w:proofErr w:type="gramEnd"/>
      <w:r w:rsidRPr="00F9609E">
        <w:rPr>
          <w:rFonts w:ascii="Arial" w:hAnsi="Arial" w:cs="Arial"/>
          <w:color w:val="000000"/>
          <w:lang w:eastAsia="es-CR"/>
        </w:rPr>
        <w:t xml:space="preserve"> deudas no hayan sido trasladas a la etapa ejecutiva de cobro.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lang w:eastAsia="zh-CN"/>
        </w:rPr>
        <w:t>El pago se hará por alguno de los siguientes medios, con los requisitos y condiciones que para cada uno de ellos se establecen:</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1)</w:t>
      </w:r>
      <w:r w:rsidRPr="00F9609E">
        <w:rPr>
          <w:rFonts w:ascii="Arial" w:eastAsia="Batang" w:hAnsi="Arial" w:cs="Arial"/>
          <w:lang w:eastAsia="zh-CN"/>
        </w:rPr>
        <w:t>  Moneda de curso legal.</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2)</w:t>
      </w:r>
      <w:r w:rsidRPr="00F9609E">
        <w:rPr>
          <w:rFonts w:ascii="Arial" w:eastAsia="Batang" w:hAnsi="Arial" w:cs="Arial"/>
          <w:lang w:eastAsia="zh-CN"/>
        </w:rPr>
        <w:t>  Tarjetas de débito o crédito.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3)</w:t>
      </w:r>
      <w:r w:rsidRPr="00F9609E">
        <w:rPr>
          <w:rFonts w:ascii="Arial" w:eastAsia="Batang" w:hAnsi="Arial" w:cs="Arial"/>
          <w:lang w:eastAsia="zh-CN"/>
        </w:rPr>
        <w:t>  Cheques. Cuando los pagos se efectúen mediante cheque, éstos deberán reunir, además de los requisitos legales exigidos por la legislación mercantil, los siguientes:</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3.1)</w:t>
      </w:r>
      <w:r w:rsidRPr="00F9609E">
        <w:rPr>
          <w:rFonts w:ascii="Arial" w:eastAsia="Batang" w:hAnsi="Arial" w:cs="Arial"/>
          <w:lang w:eastAsia="zh-CN"/>
        </w:rPr>
        <w:t>  Girarse a favor de la Municipalidad de Bagaces.</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3.2)</w:t>
      </w:r>
      <w:r w:rsidRPr="00F9609E">
        <w:rPr>
          <w:rFonts w:ascii="Arial" w:eastAsia="Batang" w:hAnsi="Arial" w:cs="Arial"/>
          <w:lang w:eastAsia="zh-CN"/>
        </w:rPr>
        <w:t>  Expresar claramente el nombre o razón social del contribuyente o responsable cuya deuda cancela, su número de cédula y número telefónico.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lang w:eastAsia="zh-CN"/>
        </w:rPr>
        <w:t>La entrega del cheque no liberará al deudor por el importe consignado sino hasta que éste se haga efectivo. La deuda tributaria no satisfecha por la emisión de un cheque cuyo pago se rechace, será generada nuevamente y continuará generando los intereses y sanciones de conformidad con la ley. Tampoco se deberán otorgar constancias o certificaciones de tributos al día que hayan sido cubiertos mediante el pago de cheque, hasta que éste se haga efectivo.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4)</w:t>
      </w:r>
      <w:r w:rsidRPr="00F9609E">
        <w:rPr>
          <w:rFonts w:ascii="Arial" w:eastAsia="Batang" w:hAnsi="Arial" w:cs="Arial"/>
          <w:lang w:eastAsia="zh-CN"/>
        </w:rPr>
        <w:t xml:space="preserve"> Transferencias electrónicas o depósitos bancarios. En cuyo caso, el pago se aplicará hasta que el banco acredite en la cuenta municipal el monto cancelado; y las sanciones moratorias, se aplicarán hasta el día en que se haya realizado la transferencia o depósito. Será obligación del administrado reportar al Sub-Proceso de Cobros su pago. </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a.1)</w:t>
      </w:r>
      <w:r w:rsidRPr="00F9609E">
        <w:rPr>
          <w:rFonts w:ascii="Arial" w:eastAsia="Batang" w:hAnsi="Arial" w:cs="Arial"/>
          <w:lang w:eastAsia="zh-CN"/>
        </w:rPr>
        <w:t xml:space="preserve"> </w:t>
      </w:r>
      <w:r w:rsidRPr="00F9609E">
        <w:rPr>
          <w:rFonts w:ascii="Arial" w:eastAsia="Batang" w:hAnsi="Arial" w:cs="Arial"/>
          <w:b/>
          <w:lang w:eastAsia="zh-CN"/>
        </w:rPr>
        <w:t>Pago por terceros</w:t>
      </w:r>
      <w:r w:rsidRPr="00F9609E">
        <w:rPr>
          <w:rFonts w:ascii="Arial" w:eastAsia="Batang" w:hAnsi="Arial" w:cs="Arial"/>
          <w:lang w:eastAsia="zh-CN"/>
        </w:rPr>
        <w:t xml:space="preserve">. </w:t>
      </w:r>
      <w:r w:rsidRPr="00F9609E">
        <w:rPr>
          <w:rFonts w:ascii="Arial" w:eastAsia="Batang" w:hAnsi="Arial" w:cs="Arial"/>
          <w:b/>
          <w:lang w:eastAsia="zh-CN"/>
        </w:rPr>
        <w:t>Subrogación</w:t>
      </w:r>
      <w:r w:rsidRPr="00F9609E">
        <w:rPr>
          <w:rFonts w:ascii="Arial" w:eastAsia="Batang" w:hAnsi="Arial" w:cs="Arial"/>
          <w:lang w:eastAsia="zh-CN"/>
        </w:rPr>
        <w:t xml:space="preserve">. El pago efectuado voluntariamente por un tercero extinguirá la obligación tributaria y quién pague se subrogará en el crédito, conjuntamente con sus garantías y privilegios, más no en aquellas potestades que se deriven de la naturaleza pública del acreedor inicial. Cuando el pago por el tercero se produzca por un error habrá lugar a su </w:t>
      </w:r>
      <w:proofErr w:type="spellStart"/>
      <w:r w:rsidRPr="00F9609E">
        <w:rPr>
          <w:rFonts w:ascii="Arial" w:eastAsia="Batang" w:hAnsi="Arial" w:cs="Arial"/>
          <w:lang w:eastAsia="zh-CN"/>
        </w:rPr>
        <w:t>reimputación</w:t>
      </w:r>
      <w:proofErr w:type="spellEnd"/>
      <w:r w:rsidRPr="00F9609E">
        <w:rPr>
          <w:rFonts w:ascii="Arial" w:eastAsia="Batang" w:hAnsi="Arial" w:cs="Arial"/>
          <w:lang w:eastAsia="zh-CN"/>
        </w:rPr>
        <w:t>, previa devolución y anulación del correspondiente recibo.</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a.2)</w:t>
      </w:r>
      <w:r w:rsidRPr="00F9609E">
        <w:rPr>
          <w:rFonts w:ascii="Arial" w:eastAsia="Batang" w:hAnsi="Arial" w:cs="Arial"/>
          <w:lang w:eastAsia="zh-CN"/>
        </w:rPr>
        <w:t xml:space="preserve"> </w:t>
      </w:r>
      <w:r w:rsidRPr="00F9609E">
        <w:rPr>
          <w:rFonts w:ascii="Arial" w:eastAsia="Batang" w:hAnsi="Arial" w:cs="Arial"/>
          <w:b/>
          <w:lang w:eastAsia="zh-CN"/>
        </w:rPr>
        <w:t>Recibos de pago</w:t>
      </w:r>
      <w:r w:rsidRPr="00F9609E">
        <w:rPr>
          <w:rFonts w:ascii="Arial" w:eastAsia="Batang" w:hAnsi="Arial" w:cs="Arial"/>
          <w:lang w:eastAsia="zh-CN"/>
        </w:rPr>
        <w:t xml:space="preserve">. Es todo aquel documento físico, oficial de la municipalidad, emitido en la Plataforma de servicios municipal o en las cajas de los entes recaudadores convenidos, que demuestra que el pago de la deuda tributaria se ha llevado a cabo, sea de forma total o parcial y deberán estar autorizados mediante el sello respectivo de cada cajero. </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lang w:eastAsia="zh-CN"/>
        </w:rPr>
        <w:t xml:space="preserve">De igual manera se entenderá como recibo de pago, toda transacción realizada a través de internet que quede debidamente acreditada en la cuenta integral tributaria de la base de datos municipal. </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a.3)</w:t>
      </w:r>
      <w:r w:rsidRPr="00F9609E">
        <w:rPr>
          <w:rFonts w:ascii="Arial" w:eastAsia="Batang" w:hAnsi="Arial" w:cs="Arial"/>
          <w:lang w:eastAsia="zh-CN"/>
        </w:rPr>
        <w:t xml:space="preserve"> </w:t>
      </w:r>
      <w:r w:rsidRPr="00F9609E">
        <w:rPr>
          <w:rFonts w:ascii="Arial" w:eastAsia="Batang" w:hAnsi="Arial" w:cs="Arial"/>
          <w:b/>
          <w:lang w:eastAsia="zh-CN"/>
        </w:rPr>
        <w:t>Comprobantes de pago</w:t>
      </w:r>
      <w:r w:rsidRPr="00F9609E">
        <w:rPr>
          <w:rFonts w:ascii="Arial" w:eastAsia="Batang" w:hAnsi="Arial" w:cs="Arial"/>
          <w:lang w:eastAsia="zh-CN"/>
        </w:rPr>
        <w:t xml:space="preserve">. Es todo aquel documento físico, oficial de la municipalidad y emitido únicamente por el Sub-Proceso de Cobros, con el cual se demuestra que el pago de la deuda tributaria se ha llevado a cabo, ya sea en forma total o parcial y que obedece a transacciones realizadas a través de depósitos bancarios o transferencias a favor de la municipalidad, así como a la aplicación de abonos por arreglos de pago y casos fortuitos que no pueda resolver el sistema informático municipal. </w:t>
      </w:r>
    </w:p>
    <w:p w:rsidR="003700C4" w:rsidRPr="00F9609E" w:rsidRDefault="003700C4" w:rsidP="003700C4">
      <w:pPr>
        <w:suppressAutoHyphens/>
        <w:spacing w:after="0" w:line="360" w:lineRule="auto"/>
        <w:jc w:val="both"/>
        <w:rPr>
          <w:rFonts w:ascii="Arial" w:eastAsia="Batang" w:hAnsi="Arial" w:cs="Arial"/>
          <w:lang w:eastAsia="zh-CN"/>
        </w:rPr>
      </w:pPr>
      <w:r w:rsidRPr="00F9609E">
        <w:rPr>
          <w:rFonts w:ascii="Arial" w:eastAsia="Batang" w:hAnsi="Arial" w:cs="Arial"/>
          <w:b/>
          <w:lang w:eastAsia="zh-CN"/>
        </w:rPr>
        <w:t>a.4)</w:t>
      </w:r>
      <w:r w:rsidRPr="00F9609E">
        <w:rPr>
          <w:rFonts w:ascii="Arial" w:eastAsia="Batang" w:hAnsi="Arial" w:cs="Arial"/>
          <w:lang w:eastAsia="zh-CN"/>
        </w:rPr>
        <w:t xml:space="preserve"> </w:t>
      </w:r>
      <w:r w:rsidRPr="00F9609E">
        <w:rPr>
          <w:rFonts w:ascii="Arial" w:eastAsia="Batang" w:hAnsi="Arial" w:cs="Arial"/>
          <w:b/>
          <w:lang w:eastAsia="zh-CN"/>
        </w:rPr>
        <w:t>Imputación de pagos</w:t>
      </w:r>
      <w:r w:rsidRPr="00F9609E">
        <w:rPr>
          <w:rFonts w:ascii="Arial" w:eastAsia="Batang" w:hAnsi="Arial" w:cs="Arial"/>
          <w:lang w:eastAsia="zh-CN"/>
        </w:rPr>
        <w:t xml:space="preserve">. Al efectuar el pago la persona deudora y si se trata de servicios municipales e impuesto a la propiedad de bienes inmuebles, el Sub-Proceso de Cobros deberá establecerla por orden de antigüedad de los débitos, determinados por la fecha de vencimiento del plazo para el pago de cada uno. Si se trata de otros impuestos, precios o multas, el deudor podrá imputarlo a aquella o aquellas que libremente determine, siempre por orden de antigüedad de los débitos, determinados por la fecha de vencimiento del plazo para el pago de cada uno. En los casos que no indique la imputación del pago, o que se realice por depósito o transferencia bancaria, el Sub-Proceso de Cobros deberá establecerla por orden de antigüedad de los débitos, determinados por fecha la fecha de vencimiento del plazo para el pago de cada uno. </w:t>
      </w:r>
    </w:p>
    <w:p w:rsidR="003700C4" w:rsidRPr="00F9609E" w:rsidRDefault="003700C4" w:rsidP="003700C4">
      <w:pPr>
        <w:suppressAutoHyphens/>
        <w:spacing w:after="0" w:line="360" w:lineRule="auto"/>
        <w:jc w:val="both"/>
        <w:rPr>
          <w:rFonts w:ascii="Arial" w:eastAsia="Arial Narrow" w:hAnsi="Arial" w:cs="Arial"/>
          <w:color w:val="4472C4"/>
          <w:lang w:eastAsia="zh-CN"/>
        </w:rPr>
      </w:pPr>
      <w:r w:rsidRPr="00F9609E">
        <w:rPr>
          <w:rFonts w:ascii="Arial" w:eastAsia="Batang" w:hAnsi="Arial" w:cs="Arial"/>
          <w:lang w:eastAsia="zh-CN"/>
        </w:rPr>
        <w:t xml:space="preserve">En todos los casos, la imputación de pagos se hará primero a las sanciones, luego a los intereses y por último a la obligación principal. Esta regla será aplicable a todos los medios de extinción de las obligaciones tributarias. </w:t>
      </w:r>
    </w:p>
    <w:p w:rsidR="003700C4" w:rsidRPr="00F9609E" w:rsidRDefault="003700C4" w:rsidP="003700C4">
      <w:pPr>
        <w:suppressAutoHyphens/>
        <w:spacing w:after="0" w:line="360" w:lineRule="auto"/>
        <w:jc w:val="both"/>
        <w:rPr>
          <w:rFonts w:ascii="Arial" w:eastAsia="SimSun" w:hAnsi="Arial" w:cs="Arial"/>
          <w:color w:val="4472C4"/>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b/>
          <w:lang w:eastAsia="zh-CN"/>
        </w:rPr>
        <w:t>Compensación.</w:t>
      </w:r>
      <w:r w:rsidRPr="00F9609E">
        <w:rPr>
          <w:rFonts w:ascii="Arial" w:eastAsia="SimSun" w:hAnsi="Arial" w:cs="Arial"/>
          <w:lang w:eastAsia="zh-CN"/>
        </w:rPr>
        <w:t xml:space="preserve"> El Sub-Proceso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Cobros</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Municipalidad</w:t>
      </w:r>
      <w:r w:rsidRPr="00F9609E">
        <w:rPr>
          <w:rFonts w:ascii="Arial" w:eastAsia="Arial Narrow" w:hAnsi="Arial" w:cs="Arial"/>
          <w:lang w:eastAsia="zh-CN"/>
        </w:rPr>
        <w:t xml:space="preserve"> </w:t>
      </w:r>
      <w:r w:rsidRPr="00F9609E">
        <w:rPr>
          <w:rFonts w:ascii="Arial" w:eastAsia="SimSun" w:hAnsi="Arial" w:cs="Arial"/>
          <w:lang w:eastAsia="zh-CN"/>
        </w:rPr>
        <w:t>compensará</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oficio</w:t>
      </w:r>
      <w:r w:rsidRPr="00F9609E">
        <w:rPr>
          <w:rFonts w:ascii="Arial" w:eastAsia="Arial Narrow" w:hAnsi="Arial" w:cs="Arial"/>
          <w:lang w:eastAsia="zh-CN"/>
        </w:rPr>
        <w:t xml:space="preserve"> </w:t>
      </w:r>
      <w:r w:rsidRPr="00F9609E">
        <w:rPr>
          <w:rFonts w:ascii="Arial" w:eastAsia="SimSun" w:hAnsi="Arial" w:cs="Arial"/>
          <w:lang w:eastAsia="zh-CN"/>
        </w:rPr>
        <w:t>o</w:t>
      </w:r>
      <w:r w:rsidRPr="00F9609E">
        <w:rPr>
          <w:rFonts w:ascii="Arial" w:eastAsia="Arial Narrow" w:hAnsi="Arial" w:cs="Arial"/>
          <w:lang w:eastAsia="zh-CN"/>
        </w:rPr>
        <w:t xml:space="preserve"> </w:t>
      </w:r>
      <w:r w:rsidRPr="00F9609E">
        <w:rPr>
          <w:rFonts w:ascii="Arial" w:eastAsia="SimSun" w:hAnsi="Arial" w:cs="Arial"/>
          <w:lang w:eastAsia="zh-CN"/>
        </w:rPr>
        <w:t>a</w:t>
      </w:r>
      <w:r w:rsidRPr="00F9609E">
        <w:rPr>
          <w:rFonts w:ascii="Arial" w:eastAsia="Arial Narrow" w:hAnsi="Arial" w:cs="Arial"/>
          <w:lang w:eastAsia="zh-CN"/>
        </w:rPr>
        <w:t xml:space="preserve"> </w:t>
      </w:r>
      <w:r w:rsidRPr="00F9609E">
        <w:rPr>
          <w:rFonts w:ascii="Arial" w:eastAsia="SimSun" w:hAnsi="Arial" w:cs="Arial"/>
          <w:lang w:eastAsia="zh-CN"/>
        </w:rPr>
        <w:t>petición</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parte,</w:t>
      </w:r>
      <w:r w:rsidRPr="00F9609E">
        <w:rPr>
          <w:rFonts w:ascii="Arial" w:eastAsia="Arial Narrow" w:hAnsi="Arial" w:cs="Arial"/>
          <w:lang w:eastAsia="zh-CN"/>
        </w:rPr>
        <w:t xml:space="preserve"> </w:t>
      </w:r>
      <w:r w:rsidRPr="00F9609E">
        <w:rPr>
          <w:rFonts w:ascii="Arial" w:eastAsia="SimSun" w:hAnsi="Arial" w:cs="Arial"/>
          <w:lang w:eastAsia="zh-CN"/>
        </w:rPr>
        <w:t>los</w:t>
      </w:r>
      <w:r w:rsidRPr="00F9609E">
        <w:rPr>
          <w:rFonts w:ascii="Arial" w:eastAsia="Arial Narrow" w:hAnsi="Arial" w:cs="Arial"/>
          <w:lang w:eastAsia="zh-CN"/>
        </w:rPr>
        <w:t xml:space="preserve"> </w:t>
      </w:r>
      <w:r w:rsidRPr="00F9609E">
        <w:rPr>
          <w:rFonts w:ascii="Arial" w:eastAsia="SimSun" w:hAnsi="Arial" w:cs="Arial"/>
          <w:lang w:eastAsia="zh-CN"/>
        </w:rPr>
        <w:t>créditos</w:t>
      </w:r>
      <w:r w:rsidRPr="00F9609E">
        <w:rPr>
          <w:rFonts w:ascii="Arial" w:eastAsia="Arial Narrow" w:hAnsi="Arial" w:cs="Arial"/>
          <w:lang w:eastAsia="zh-CN"/>
        </w:rPr>
        <w:t xml:space="preserve"> </w:t>
      </w:r>
      <w:r w:rsidRPr="00F9609E">
        <w:rPr>
          <w:rFonts w:ascii="Arial" w:eastAsia="SimSun" w:hAnsi="Arial" w:cs="Arial"/>
          <w:lang w:eastAsia="zh-CN"/>
        </w:rPr>
        <w:t>tributarios</w:t>
      </w:r>
      <w:r w:rsidRPr="00F9609E">
        <w:rPr>
          <w:rFonts w:ascii="Arial" w:eastAsia="Arial Narrow" w:hAnsi="Arial" w:cs="Arial"/>
          <w:lang w:eastAsia="zh-CN"/>
        </w:rPr>
        <w:t xml:space="preserve"> </w:t>
      </w:r>
      <w:r w:rsidRPr="00F9609E">
        <w:rPr>
          <w:rFonts w:ascii="Arial" w:eastAsia="SimSun" w:hAnsi="Arial" w:cs="Arial"/>
          <w:lang w:eastAsia="zh-CN"/>
        </w:rPr>
        <w:t>firmes,</w:t>
      </w:r>
      <w:r w:rsidRPr="00F9609E">
        <w:rPr>
          <w:rFonts w:ascii="Arial" w:eastAsia="Arial Narrow" w:hAnsi="Arial" w:cs="Arial"/>
          <w:lang w:eastAsia="zh-CN"/>
        </w:rPr>
        <w:t xml:space="preserve"> </w:t>
      </w:r>
      <w:r w:rsidRPr="00F9609E">
        <w:rPr>
          <w:rFonts w:ascii="Arial" w:eastAsia="SimSun" w:hAnsi="Arial" w:cs="Arial"/>
          <w:lang w:eastAsia="zh-CN"/>
        </w:rPr>
        <w:t>líquidos</w:t>
      </w:r>
      <w:r w:rsidRPr="00F9609E">
        <w:rPr>
          <w:rFonts w:ascii="Arial" w:eastAsia="Arial Narrow" w:hAnsi="Arial" w:cs="Arial"/>
          <w:lang w:eastAsia="zh-CN"/>
        </w:rPr>
        <w:t xml:space="preserve"> </w:t>
      </w:r>
      <w:r w:rsidRPr="00F9609E">
        <w:rPr>
          <w:rFonts w:ascii="Arial" w:eastAsia="SimSun" w:hAnsi="Arial" w:cs="Arial"/>
          <w:lang w:eastAsia="zh-CN"/>
        </w:rPr>
        <w:t>y</w:t>
      </w:r>
      <w:r w:rsidRPr="00F9609E">
        <w:rPr>
          <w:rFonts w:ascii="Arial" w:eastAsia="Arial Narrow" w:hAnsi="Arial" w:cs="Arial"/>
          <w:lang w:eastAsia="zh-CN"/>
        </w:rPr>
        <w:t xml:space="preserve"> </w:t>
      </w:r>
      <w:r w:rsidRPr="00F9609E">
        <w:rPr>
          <w:rFonts w:ascii="Arial" w:eastAsia="SimSun" w:hAnsi="Arial" w:cs="Arial"/>
          <w:lang w:eastAsia="zh-CN"/>
        </w:rPr>
        <w:t>exigibles</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tenga</w:t>
      </w:r>
      <w:r w:rsidRPr="00F9609E">
        <w:rPr>
          <w:rFonts w:ascii="Arial" w:eastAsia="Arial Narrow" w:hAnsi="Arial" w:cs="Arial"/>
          <w:lang w:eastAsia="zh-CN"/>
        </w:rPr>
        <w:t xml:space="preserve"> </w:t>
      </w:r>
      <w:r w:rsidRPr="00F9609E">
        <w:rPr>
          <w:rFonts w:ascii="Arial" w:eastAsia="SimSun" w:hAnsi="Arial" w:cs="Arial"/>
          <w:lang w:eastAsia="zh-CN"/>
        </w:rPr>
        <w:t>en</w:t>
      </w:r>
      <w:r w:rsidRPr="00F9609E">
        <w:rPr>
          <w:rFonts w:ascii="Arial" w:eastAsia="Arial Narrow" w:hAnsi="Arial" w:cs="Arial"/>
          <w:lang w:eastAsia="zh-CN"/>
        </w:rPr>
        <w:t xml:space="preserve"> </w:t>
      </w:r>
      <w:r w:rsidRPr="00F9609E">
        <w:rPr>
          <w:rFonts w:ascii="Arial" w:eastAsia="SimSun" w:hAnsi="Arial" w:cs="Arial"/>
          <w:lang w:eastAsia="zh-CN"/>
        </w:rPr>
        <w:t>su</w:t>
      </w:r>
      <w:r w:rsidRPr="00F9609E">
        <w:rPr>
          <w:rFonts w:ascii="Arial" w:eastAsia="Arial Narrow" w:hAnsi="Arial" w:cs="Arial"/>
          <w:lang w:eastAsia="zh-CN"/>
        </w:rPr>
        <w:t xml:space="preserve"> </w:t>
      </w:r>
      <w:r w:rsidRPr="00F9609E">
        <w:rPr>
          <w:rFonts w:ascii="Arial" w:eastAsia="SimSun" w:hAnsi="Arial" w:cs="Arial"/>
          <w:lang w:eastAsia="zh-CN"/>
        </w:rPr>
        <w:t>favor</w:t>
      </w:r>
      <w:r w:rsidRPr="00F9609E">
        <w:rPr>
          <w:rFonts w:ascii="Arial" w:eastAsia="Arial Narrow" w:hAnsi="Arial" w:cs="Arial"/>
          <w:lang w:eastAsia="zh-CN"/>
        </w:rPr>
        <w:t xml:space="preserve"> </w:t>
      </w:r>
      <w:r w:rsidRPr="00F9609E">
        <w:rPr>
          <w:rFonts w:ascii="Arial" w:eastAsia="SimSun" w:hAnsi="Arial" w:cs="Arial"/>
          <w:lang w:eastAsia="zh-CN"/>
        </w:rPr>
        <w:t>con</w:t>
      </w:r>
      <w:r w:rsidRPr="00F9609E">
        <w:rPr>
          <w:rFonts w:ascii="Arial" w:eastAsia="Arial Narrow" w:hAnsi="Arial" w:cs="Arial"/>
          <w:lang w:eastAsia="zh-CN"/>
        </w:rPr>
        <w:t xml:space="preserve"> </w:t>
      </w:r>
      <w:r w:rsidRPr="00F9609E">
        <w:rPr>
          <w:rFonts w:ascii="Arial" w:eastAsia="SimSun" w:hAnsi="Arial" w:cs="Arial"/>
          <w:lang w:eastAsia="zh-CN"/>
        </w:rPr>
        <w:t>los</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igual</w:t>
      </w:r>
      <w:r w:rsidRPr="00F9609E">
        <w:rPr>
          <w:rFonts w:ascii="Arial" w:eastAsia="Arial Narrow" w:hAnsi="Arial" w:cs="Arial"/>
          <w:lang w:eastAsia="zh-CN"/>
        </w:rPr>
        <w:t xml:space="preserve"> </w:t>
      </w:r>
      <w:r w:rsidRPr="00F9609E">
        <w:rPr>
          <w:rFonts w:ascii="Arial" w:eastAsia="SimSun" w:hAnsi="Arial" w:cs="Arial"/>
          <w:lang w:eastAsia="zh-CN"/>
        </w:rPr>
        <w:t>naturaleza</w:t>
      </w:r>
      <w:r w:rsidRPr="00F9609E">
        <w:rPr>
          <w:rFonts w:ascii="Arial" w:eastAsia="Arial Narrow" w:hAnsi="Arial" w:cs="Arial"/>
          <w:lang w:eastAsia="zh-CN"/>
        </w:rPr>
        <w:t xml:space="preserve"> </w:t>
      </w:r>
      <w:r w:rsidRPr="00F9609E">
        <w:rPr>
          <w:rFonts w:ascii="Arial" w:eastAsia="SimSun" w:hAnsi="Arial" w:cs="Arial"/>
          <w:lang w:eastAsia="zh-CN"/>
        </w:rPr>
        <w:t>del</w:t>
      </w:r>
      <w:r w:rsidRPr="00F9609E">
        <w:rPr>
          <w:rFonts w:ascii="Arial" w:eastAsia="Arial Narrow" w:hAnsi="Arial" w:cs="Arial"/>
          <w:lang w:eastAsia="zh-CN"/>
        </w:rPr>
        <w:t xml:space="preserve"> </w:t>
      </w:r>
      <w:r w:rsidRPr="00F9609E">
        <w:rPr>
          <w:rFonts w:ascii="Arial" w:eastAsia="SimSun" w:hAnsi="Arial" w:cs="Arial"/>
          <w:lang w:eastAsia="zh-CN"/>
        </w:rPr>
        <w:t>sujeto</w:t>
      </w:r>
      <w:r w:rsidRPr="00F9609E">
        <w:rPr>
          <w:rFonts w:ascii="Arial" w:eastAsia="Arial Narrow" w:hAnsi="Arial" w:cs="Arial"/>
          <w:lang w:eastAsia="zh-CN"/>
        </w:rPr>
        <w:t xml:space="preserve"> </w:t>
      </w:r>
      <w:r w:rsidRPr="00F9609E">
        <w:rPr>
          <w:rFonts w:ascii="Arial" w:eastAsia="SimSun" w:hAnsi="Arial" w:cs="Arial"/>
          <w:lang w:eastAsia="zh-CN"/>
        </w:rPr>
        <w:t>pasivo,</w:t>
      </w:r>
      <w:r w:rsidRPr="00F9609E">
        <w:rPr>
          <w:rFonts w:ascii="Arial" w:eastAsia="Arial Narrow" w:hAnsi="Arial" w:cs="Arial"/>
          <w:lang w:eastAsia="zh-CN"/>
        </w:rPr>
        <w:t xml:space="preserve"> </w:t>
      </w:r>
      <w:r w:rsidRPr="00F9609E">
        <w:rPr>
          <w:rFonts w:ascii="Arial" w:eastAsia="SimSun" w:hAnsi="Arial" w:cs="Arial"/>
          <w:lang w:eastAsia="zh-CN"/>
        </w:rPr>
        <w:t>empezando</w:t>
      </w:r>
      <w:r w:rsidRPr="00F9609E">
        <w:rPr>
          <w:rFonts w:ascii="Arial" w:eastAsia="Arial Narrow" w:hAnsi="Arial" w:cs="Arial"/>
          <w:lang w:eastAsia="zh-CN"/>
        </w:rPr>
        <w:t xml:space="preserve"> </w:t>
      </w:r>
      <w:r w:rsidRPr="00F9609E">
        <w:rPr>
          <w:rFonts w:ascii="Arial" w:eastAsia="SimSun" w:hAnsi="Arial" w:cs="Arial"/>
          <w:lang w:eastAsia="zh-CN"/>
        </w:rPr>
        <w:t>por</w:t>
      </w:r>
      <w:r w:rsidRPr="00F9609E">
        <w:rPr>
          <w:rFonts w:ascii="Arial" w:eastAsia="Arial Narrow" w:hAnsi="Arial" w:cs="Arial"/>
          <w:lang w:eastAsia="zh-CN"/>
        </w:rPr>
        <w:t xml:space="preserve"> </w:t>
      </w:r>
      <w:r w:rsidRPr="00F9609E">
        <w:rPr>
          <w:rFonts w:ascii="Arial" w:eastAsia="SimSun" w:hAnsi="Arial" w:cs="Arial"/>
          <w:lang w:eastAsia="zh-CN"/>
        </w:rPr>
        <w:t>los</w:t>
      </w:r>
      <w:r w:rsidRPr="00F9609E">
        <w:rPr>
          <w:rFonts w:ascii="Arial" w:eastAsia="Arial Narrow" w:hAnsi="Arial" w:cs="Arial"/>
          <w:lang w:eastAsia="zh-CN"/>
        </w:rPr>
        <w:t xml:space="preserve"> </w:t>
      </w:r>
      <w:r w:rsidRPr="00F9609E">
        <w:rPr>
          <w:rFonts w:ascii="Arial" w:eastAsia="SimSun" w:hAnsi="Arial" w:cs="Arial"/>
          <w:lang w:eastAsia="zh-CN"/>
        </w:rPr>
        <w:t>más</w:t>
      </w:r>
      <w:r w:rsidRPr="00F9609E">
        <w:rPr>
          <w:rFonts w:ascii="Arial" w:eastAsia="Arial Narrow" w:hAnsi="Arial" w:cs="Arial"/>
          <w:lang w:eastAsia="zh-CN"/>
        </w:rPr>
        <w:t xml:space="preserve"> </w:t>
      </w:r>
      <w:r w:rsidRPr="00F9609E">
        <w:rPr>
          <w:rFonts w:ascii="Arial" w:eastAsia="SimSun" w:hAnsi="Arial" w:cs="Arial"/>
          <w:lang w:eastAsia="zh-CN"/>
        </w:rPr>
        <w:t>antiguos,</w:t>
      </w:r>
      <w:r w:rsidRPr="00F9609E">
        <w:rPr>
          <w:rFonts w:ascii="Arial" w:eastAsia="Arial Narrow" w:hAnsi="Arial" w:cs="Arial"/>
          <w:lang w:eastAsia="zh-CN"/>
        </w:rPr>
        <w:t xml:space="preserve"> </w:t>
      </w:r>
      <w:r w:rsidRPr="00F9609E">
        <w:rPr>
          <w:rFonts w:ascii="Arial" w:eastAsia="SimSun" w:hAnsi="Arial" w:cs="Arial"/>
          <w:lang w:eastAsia="zh-CN"/>
        </w:rPr>
        <w:t>sin</w:t>
      </w:r>
      <w:r w:rsidRPr="00F9609E">
        <w:rPr>
          <w:rFonts w:ascii="Arial" w:eastAsia="Arial Narrow" w:hAnsi="Arial" w:cs="Arial"/>
          <w:lang w:eastAsia="zh-CN"/>
        </w:rPr>
        <w:t xml:space="preserve"> </w:t>
      </w:r>
      <w:r w:rsidRPr="00F9609E">
        <w:rPr>
          <w:rFonts w:ascii="Arial" w:eastAsia="SimSun" w:hAnsi="Arial" w:cs="Arial"/>
          <w:lang w:eastAsia="zh-CN"/>
        </w:rPr>
        <w:t>importar</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provengan</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distintos</w:t>
      </w:r>
      <w:r w:rsidRPr="00F9609E">
        <w:rPr>
          <w:rFonts w:ascii="Arial" w:eastAsia="Arial Narrow" w:hAnsi="Arial" w:cs="Arial"/>
          <w:lang w:eastAsia="zh-CN"/>
        </w:rPr>
        <w:t xml:space="preserve"> </w:t>
      </w:r>
      <w:r w:rsidRPr="00F9609E">
        <w:rPr>
          <w:rFonts w:ascii="Arial" w:eastAsia="SimSun" w:hAnsi="Arial" w:cs="Arial"/>
          <w:lang w:eastAsia="zh-CN"/>
        </w:rPr>
        <w:t>tributos,</w:t>
      </w:r>
      <w:r w:rsidRPr="00F9609E">
        <w:rPr>
          <w:rFonts w:ascii="Arial" w:eastAsia="Arial Narrow" w:hAnsi="Arial" w:cs="Arial"/>
          <w:lang w:eastAsia="zh-CN"/>
        </w:rPr>
        <w:t xml:space="preserve"> </w:t>
      </w:r>
      <w:r w:rsidRPr="00F9609E">
        <w:rPr>
          <w:rFonts w:ascii="Arial" w:eastAsia="SimSun" w:hAnsi="Arial" w:cs="Arial"/>
          <w:lang w:eastAsia="zh-CN"/>
        </w:rPr>
        <w:t>y</w:t>
      </w:r>
      <w:r w:rsidRPr="00F9609E">
        <w:rPr>
          <w:rFonts w:ascii="Arial" w:eastAsia="Arial Narrow" w:hAnsi="Arial" w:cs="Arial"/>
          <w:lang w:eastAsia="zh-CN"/>
        </w:rPr>
        <w:t xml:space="preserve"> </w:t>
      </w:r>
      <w:r w:rsidRPr="00F9609E">
        <w:rPr>
          <w:rFonts w:ascii="Arial" w:eastAsia="SimSun" w:hAnsi="Arial" w:cs="Arial"/>
          <w:lang w:eastAsia="zh-CN"/>
        </w:rPr>
        <w:t>siempre</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se</w:t>
      </w:r>
      <w:r w:rsidRPr="00F9609E">
        <w:rPr>
          <w:rFonts w:ascii="Arial" w:eastAsia="Arial Narrow" w:hAnsi="Arial" w:cs="Arial"/>
          <w:lang w:eastAsia="zh-CN"/>
        </w:rPr>
        <w:t xml:space="preserve"> </w:t>
      </w:r>
      <w:r w:rsidRPr="00F9609E">
        <w:rPr>
          <w:rFonts w:ascii="Arial" w:eastAsia="SimSun" w:hAnsi="Arial" w:cs="Arial"/>
          <w:lang w:eastAsia="zh-CN"/>
        </w:rPr>
        <w:t>trata</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obligaciones</w:t>
      </w:r>
      <w:r w:rsidRPr="00F9609E">
        <w:rPr>
          <w:rFonts w:ascii="Arial" w:eastAsia="Arial Narrow" w:hAnsi="Arial" w:cs="Arial"/>
          <w:lang w:eastAsia="zh-CN"/>
        </w:rPr>
        <w:t xml:space="preserve"> </w:t>
      </w:r>
      <w:r w:rsidRPr="00F9609E">
        <w:rPr>
          <w:rFonts w:ascii="Arial" w:eastAsia="SimSun" w:hAnsi="Arial" w:cs="Arial"/>
          <w:lang w:eastAsia="zh-CN"/>
        </w:rPr>
        <w:t>tributarias</w:t>
      </w:r>
      <w:r w:rsidRPr="00F9609E">
        <w:rPr>
          <w:rFonts w:ascii="Arial" w:eastAsia="Arial Narrow" w:hAnsi="Arial" w:cs="Arial"/>
          <w:lang w:eastAsia="zh-CN"/>
        </w:rPr>
        <w:t xml:space="preserve"> </w:t>
      </w:r>
      <w:r w:rsidRPr="00F9609E">
        <w:rPr>
          <w:rFonts w:ascii="Arial" w:eastAsia="SimSun" w:hAnsi="Arial" w:cs="Arial"/>
          <w:lang w:eastAsia="zh-CN"/>
        </w:rPr>
        <w:t>municipales.</w:t>
      </w:r>
      <w:r w:rsidRPr="00F9609E">
        <w:rPr>
          <w:rFonts w:ascii="Arial" w:eastAsia="SimSun" w:hAnsi="Arial" w:cs="Arial"/>
          <w:color w:val="4472C4"/>
          <w:lang w:eastAsia="zh-CN"/>
        </w:rPr>
        <w:t xml:space="preserve"> </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b/>
          <w:color w:val="000000"/>
          <w:lang w:eastAsia="zh-CN"/>
        </w:rPr>
        <w:t>Confusión</w:t>
      </w:r>
      <w:r w:rsidRPr="00F9609E">
        <w:rPr>
          <w:rFonts w:ascii="Arial" w:eastAsia="SimSun" w:hAnsi="Arial" w:cs="Arial"/>
          <w:color w:val="000000"/>
          <w:lang w:eastAsia="zh-CN"/>
        </w:rPr>
        <w:t xml:space="preserve">. </w:t>
      </w:r>
      <w:r w:rsidRPr="00F9609E">
        <w:rPr>
          <w:rFonts w:ascii="Arial" w:eastAsia="SimSun" w:hAnsi="Arial" w:cs="Arial"/>
          <w:lang w:eastAsia="zh-CN"/>
        </w:rPr>
        <w:t>Procederá</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extinción</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obligación</w:t>
      </w:r>
      <w:r w:rsidRPr="00F9609E">
        <w:rPr>
          <w:rFonts w:ascii="Arial" w:eastAsia="Arial Narrow" w:hAnsi="Arial" w:cs="Arial"/>
          <w:lang w:eastAsia="zh-CN"/>
        </w:rPr>
        <w:t xml:space="preserve"> </w:t>
      </w:r>
      <w:r w:rsidRPr="00F9609E">
        <w:rPr>
          <w:rFonts w:ascii="Arial" w:eastAsia="SimSun" w:hAnsi="Arial" w:cs="Arial"/>
          <w:lang w:eastAsia="zh-CN"/>
        </w:rPr>
        <w:t>vencida</w:t>
      </w:r>
      <w:r w:rsidRPr="00F9609E">
        <w:rPr>
          <w:rFonts w:ascii="Arial" w:eastAsia="Arial Narrow" w:hAnsi="Arial" w:cs="Arial"/>
          <w:lang w:eastAsia="zh-CN"/>
        </w:rPr>
        <w:t xml:space="preserve"> </w:t>
      </w:r>
      <w:r w:rsidRPr="00F9609E">
        <w:rPr>
          <w:rFonts w:ascii="Arial" w:eastAsia="SimSun" w:hAnsi="Arial" w:cs="Arial"/>
          <w:lang w:eastAsia="zh-CN"/>
        </w:rPr>
        <w:t>por</w:t>
      </w:r>
      <w:r w:rsidRPr="00F9609E">
        <w:rPr>
          <w:rFonts w:ascii="Arial" w:eastAsia="Arial Narrow" w:hAnsi="Arial" w:cs="Arial"/>
          <w:lang w:eastAsia="zh-CN"/>
        </w:rPr>
        <w:t xml:space="preserve"> </w:t>
      </w:r>
      <w:r w:rsidRPr="00F9609E">
        <w:rPr>
          <w:rFonts w:ascii="Arial" w:eastAsia="SimSun" w:hAnsi="Arial" w:cs="Arial"/>
          <w:lang w:eastAsia="zh-CN"/>
        </w:rPr>
        <w:t>confusión,</w:t>
      </w:r>
      <w:r w:rsidRPr="00F9609E">
        <w:rPr>
          <w:rFonts w:ascii="Arial" w:eastAsia="Arial Narrow" w:hAnsi="Arial" w:cs="Arial"/>
          <w:lang w:eastAsia="zh-CN"/>
        </w:rPr>
        <w:t xml:space="preserve"> </w:t>
      </w:r>
      <w:r w:rsidRPr="00F9609E">
        <w:rPr>
          <w:rFonts w:ascii="Arial" w:eastAsia="SimSun" w:hAnsi="Arial" w:cs="Arial"/>
          <w:lang w:eastAsia="zh-CN"/>
        </w:rPr>
        <w:t>siempre</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el</w:t>
      </w:r>
      <w:r w:rsidRPr="00F9609E">
        <w:rPr>
          <w:rFonts w:ascii="Arial" w:eastAsia="Arial Narrow" w:hAnsi="Arial" w:cs="Arial"/>
          <w:lang w:eastAsia="zh-CN"/>
        </w:rPr>
        <w:t xml:space="preserve"> </w:t>
      </w:r>
      <w:r w:rsidRPr="00F9609E">
        <w:rPr>
          <w:rFonts w:ascii="Arial" w:eastAsia="SimSun" w:hAnsi="Arial" w:cs="Arial"/>
          <w:lang w:eastAsia="zh-CN"/>
        </w:rPr>
        <w:t>sujeto</w:t>
      </w:r>
      <w:r w:rsidRPr="00F9609E">
        <w:rPr>
          <w:rFonts w:ascii="Arial" w:eastAsia="Arial Narrow" w:hAnsi="Arial" w:cs="Arial"/>
          <w:lang w:eastAsia="zh-CN"/>
        </w:rPr>
        <w:t xml:space="preserve"> </w:t>
      </w:r>
      <w:r w:rsidRPr="00F9609E">
        <w:rPr>
          <w:rFonts w:ascii="Arial" w:eastAsia="SimSun" w:hAnsi="Arial" w:cs="Arial"/>
          <w:lang w:eastAsia="zh-CN"/>
        </w:rPr>
        <w:t xml:space="preserve">activo – </w:t>
      </w:r>
      <w:r w:rsidRPr="00F9609E">
        <w:rPr>
          <w:rFonts w:ascii="Arial" w:eastAsia="SimSun" w:hAnsi="Arial" w:cs="Arial"/>
          <w:i/>
          <w:lang w:eastAsia="zh-CN"/>
        </w:rPr>
        <w:t>Municipalidad de Bagaces</w:t>
      </w:r>
      <w:r w:rsidRPr="00F9609E">
        <w:rPr>
          <w:rFonts w:ascii="Arial" w:eastAsia="SimSun" w:hAnsi="Arial" w:cs="Arial"/>
          <w:lang w:eastAsia="zh-CN"/>
        </w:rPr>
        <w:t>-,</w:t>
      </w:r>
      <w:r w:rsidRPr="00F9609E">
        <w:rPr>
          <w:rFonts w:ascii="Arial" w:eastAsia="Arial Narrow" w:hAnsi="Arial" w:cs="Arial"/>
          <w:lang w:eastAsia="zh-CN"/>
        </w:rPr>
        <w:t xml:space="preserve"> quede colocada en la situación del deudor –</w:t>
      </w:r>
      <w:r w:rsidRPr="00F9609E">
        <w:rPr>
          <w:rFonts w:ascii="Arial" w:eastAsia="Arial Narrow" w:hAnsi="Arial" w:cs="Arial"/>
          <w:i/>
          <w:lang w:eastAsia="zh-CN"/>
        </w:rPr>
        <w:t>sujeto pasivo</w:t>
      </w:r>
      <w:r w:rsidRPr="00F9609E">
        <w:rPr>
          <w:rFonts w:ascii="Arial" w:eastAsia="Arial Narrow" w:hAnsi="Arial" w:cs="Arial"/>
          <w:lang w:eastAsia="zh-CN"/>
        </w:rPr>
        <w:t xml:space="preserve">-, </w:t>
      </w:r>
      <w:r w:rsidRPr="00F9609E">
        <w:rPr>
          <w:rFonts w:ascii="Arial" w:eastAsia="SimSun" w:hAnsi="Arial" w:cs="Arial"/>
          <w:lang w:eastAsia="zh-CN"/>
        </w:rPr>
        <w:t>como</w:t>
      </w:r>
      <w:r w:rsidRPr="00F9609E">
        <w:rPr>
          <w:rFonts w:ascii="Arial" w:eastAsia="Arial Narrow" w:hAnsi="Arial" w:cs="Arial"/>
          <w:lang w:eastAsia="zh-CN"/>
        </w:rPr>
        <w:t xml:space="preserve"> </w:t>
      </w:r>
      <w:r w:rsidRPr="00F9609E">
        <w:rPr>
          <w:rFonts w:ascii="Arial" w:eastAsia="SimSun" w:hAnsi="Arial" w:cs="Arial"/>
          <w:lang w:eastAsia="zh-CN"/>
        </w:rPr>
        <w:t>consecuencia</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transmisión</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los</w:t>
      </w:r>
      <w:r w:rsidRPr="00F9609E">
        <w:rPr>
          <w:rFonts w:ascii="Arial" w:eastAsia="Arial Narrow" w:hAnsi="Arial" w:cs="Arial"/>
          <w:lang w:eastAsia="zh-CN"/>
        </w:rPr>
        <w:t xml:space="preserve"> </w:t>
      </w:r>
      <w:r w:rsidRPr="00F9609E">
        <w:rPr>
          <w:rFonts w:ascii="Arial" w:eastAsia="SimSun" w:hAnsi="Arial" w:cs="Arial"/>
          <w:lang w:eastAsia="zh-CN"/>
        </w:rPr>
        <w:t>bienes</w:t>
      </w:r>
      <w:r w:rsidRPr="00F9609E">
        <w:rPr>
          <w:rFonts w:ascii="Arial" w:eastAsia="Arial Narrow" w:hAnsi="Arial" w:cs="Arial"/>
          <w:lang w:eastAsia="zh-CN"/>
        </w:rPr>
        <w:t xml:space="preserve"> </w:t>
      </w:r>
      <w:r w:rsidRPr="00F9609E">
        <w:rPr>
          <w:rFonts w:ascii="Arial" w:eastAsia="SimSun" w:hAnsi="Arial" w:cs="Arial"/>
          <w:lang w:eastAsia="zh-CN"/>
        </w:rPr>
        <w:t>o</w:t>
      </w:r>
      <w:r w:rsidRPr="00F9609E">
        <w:rPr>
          <w:rFonts w:ascii="Arial" w:eastAsia="Arial Narrow" w:hAnsi="Arial" w:cs="Arial"/>
          <w:lang w:eastAsia="zh-CN"/>
        </w:rPr>
        <w:t xml:space="preserve"> </w:t>
      </w:r>
      <w:r w:rsidRPr="00F9609E">
        <w:rPr>
          <w:rFonts w:ascii="Arial" w:eastAsia="SimSun" w:hAnsi="Arial" w:cs="Arial"/>
          <w:lang w:eastAsia="zh-CN"/>
        </w:rPr>
        <w:t>derechos</w:t>
      </w:r>
      <w:r w:rsidRPr="00F9609E">
        <w:rPr>
          <w:rFonts w:ascii="Arial" w:eastAsia="Arial Narrow" w:hAnsi="Arial" w:cs="Arial"/>
          <w:lang w:eastAsia="zh-CN"/>
        </w:rPr>
        <w:t xml:space="preserve"> </w:t>
      </w:r>
      <w:r w:rsidRPr="00F9609E">
        <w:rPr>
          <w:rFonts w:ascii="Arial" w:eastAsia="SimSun" w:hAnsi="Arial" w:cs="Arial"/>
          <w:lang w:eastAsia="zh-CN"/>
        </w:rPr>
        <w:t>afectos</w:t>
      </w:r>
      <w:r w:rsidRPr="00F9609E">
        <w:rPr>
          <w:rFonts w:ascii="Arial" w:eastAsia="Arial Narrow" w:hAnsi="Arial" w:cs="Arial"/>
          <w:lang w:eastAsia="zh-CN"/>
        </w:rPr>
        <w:t xml:space="preserve"> </w:t>
      </w:r>
      <w:r w:rsidRPr="00F9609E">
        <w:rPr>
          <w:rFonts w:ascii="Arial" w:eastAsia="SimSun" w:hAnsi="Arial" w:cs="Arial"/>
          <w:lang w:eastAsia="zh-CN"/>
        </w:rPr>
        <w:t>al</w:t>
      </w:r>
      <w:r w:rsidRPr="00F9609E">
        <w:rPr>
          <w:rFonts w:ascii="Arial" w:eastAsia="Arial Narrow" w:hAnsi="Arial" w:cs="Arial"/>
          <w:lang w:eastAsia="zh-CN"/>
        </w:rPr>
        <w:t xml:space="preserve"> </w:t>
      </w:r>
      <w:r w:rsidRPr="00F9609E">
        <w:rPr>
          <w:rFonts w:ascii="Arial" w:eastAsia="SimSun" w:hAnsi="Arial" w:cs="Arial"/>
          <w:lang w:eastAsia="zh-CN"/>
        </w:rPr>
        <w:t>tributo.</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b/>
          <w:color w:val="000000"/>
          <w:lang w:eastAsia="zh-CN"/>
        </w:rPr>
        <w:t>d)</w:t>
      </w:r>
      <w:r w:rsidRPr="00F9609E">
        <w:rPr>
          <w:rFonts w:ascii="Arial" w:eastAsia="Arial Narrow" w:hAnsi="Arial" w:cs="Arial"/>
          <w:color w:val="4472C4"/>
          <w:lang w:eastAsia="zh-CN"/>
        </w:rPr>
        <w:t xml:space="preserve"> </w:t>
      </w:r>
      <w:r w:rsidRPr="00F9609E">
        <w:rPr>
          <w:rFonts w:ascii="Arial" w:eastAsia="SimSun" w:hAnsi="Arial" w:cs="Arial"/>
          <w:b/>
          <w:color w:val="000000"/>
          <w:lang w:eastAsia="zh-CN"/>
        </w:rPr>
        <w:t>Condonación.</w:t>
      </w:r>
      <w:r w:rsidRPr="00F9609E">
        <w:rPr>
          <w:rFonts w:ascii="Arial" w:eastAsia="SimSun" w:hAnsi="Arial" w:cs="Arial"/>
          <w:color w:val="4472C4"/>
          <w:lang w:eastAsia="zh-CN"/>
        </w:rPr>
        <w:t xml:space="preserve"> </w:t>
      </w:r>
      <w:r w:rsidRPr="00F9609E">
        <w:rPr>
          <w:rFonts w:ascii="Arial" w:eastAsia="SimSun" w:hAnsi="Arial" w:cs="Arial"/>
          <w:lang w:eastAsia="zh-CN"/>
        </w:rPr>
        <w:t>Las</w:t>
      </w:r>
      <w:r w:rsidRPr="00F9609E">
        <w:rPr>
          <w:rFonts w:ascii="Arial" w:eastAsia="Arial Narrow" w:hAnsi="Arial" w:cs="Arial"/>
          <w:lang w:eastAsia="zh-CN"/>
        </w:rPr>
        <w:t xml:space="preserve"> </w:t>
      </w:r>
      <w:r w:rsidRPr="00F9609E">
        <w:rPr>
          <w:rFonts w:ascii="Arial" w:eastAsia="SimSun" w:hAnsi="Arial" w:cs="Arial"/>
          <w:lang w:eastAsia="zh-CN"/>
        </w:rPr>
        <w:t>deudas</w:t>
      </w:r>
      <w:r w:rsidRPr="00F9609E">
        <w:rPr>
          <w:rFonts w:ascii="Arial" w:eastAsia="Arial Narrow" w:hAnsi="Arial" w:cs="Arial"/>
          <w:lang w:eastAsia="zh-CN"/>
        </w:rPr>
        <w:t xml:space="preserve"> </w:t>
      </w:r>
      <w:r w:rsidRPr="00F9609E">
        <w:rPr>
          <w:rFonts w:ascii="Arial" w:eastAsia="SimSun" w:hAnsi="Arial" w:cs="Arial"/>
          <w:lang w:eastAsia="zh-CN"/>
        </w:rPr>
        <w:t>por</w:t>
      </w:r>
      <w:r w:rsidRPr="00F9609E">
        <w:rPr>
          <w:rFonts w:ascii="Arial" w:eastAsia="Arial Narrow" w:hAnsi="Arial" w:cs="Arial"/>
          <w:lang w:eastAsia="zh-CN"/>
        </w:rPr>
        <w:t xml:space="preserve"> </w:t>
      </w:r>
      <w:r w:rsidRPr="00F9609E">
        <w:rPr>
          <w:rFonts w:ascii="Arial" w:eastAsia="SimSun" w:hAnsi="Arial" w:cs="Arial"/>
          <w:lang w:eastAsia="zh-CN"/>
        </w:rPr>
        <w:t>obligaciones</w:t>
      </w:r>
      <w:r w:rsidRPr="00F9609E">
        <w:rPr>
          <w:rFonts w:ascii="Arial" w:eastAsia="Arial Narrow" w:hAnsi="Arial" w:cs="Arial"/>
          <w:lang w:eastAsia="zh-CN"/>
        </w:rPr>
        <w:t xml:space="preserve"> </w:t>
      </w:r>
      <w:r w:rsidRPr="00F9609E">
        <w:rPr>
          <w:rFonts w:ascii="Arial" w:eastAsia="SimSun" w:hAnsi="Arial" w:cs="Arial"/>
          <w:lang w:eastAsia="zh-CN"/>
        </w:rPr>
        <w:t>tributarias</w:t>
      </w:r>
      <w:r w:rsidRPr="00F9609E">
        <w:rPr>
          <w:rFonts w:ascii="Arial" w:eastAsia="Arial Narrow" w:hAnsi="Arial" w:cs="Arial"/>
          <w:lang w:eastAsia="zh-CN"/>
        </w:rPr>
        <w:t xml:space="preserve"> </w:t>
      </w:r>
      <w:r w:rsidRPr="00F9609E">
        <w:rPr>
          <w:rFonts w:ascii="Arial" w:eastAsia="SimSun" w:hAnsi="Arial" w:cs="Arial"/>
          <w:lang w:eastAsia="zh-CN"/>
        </w:rPr>
        <w:t>municipales</w:t>
      </w:r>
      <w:r w:rsidRPr="00F9609E">
        <w:rPr>
          <w:rFonts w:ascii="Arial" w:eastAsia="Arial Narrow" w:hAnsi="Arial" w:cs="Arial"/>
          <w:lang w:eastAsia="zh-CN"/>
        </w:rPr>
        <w:t xml:space="preserve"> y sus accesorios – multas e intereses- </w:t>
      </w:r>
      <w:r w:rsidRPr="00F9609E">
        <w:rPr>
          <w:rFonts w:ascii="Arial" w:eastAsia="SimSun" w:hAnsi="Arial" w:cs="Arial"/>
          <w:lang w:eastAsia="zh-CN"/>
        </w:rPr>
        <w:t>solo</w:t>
      </w:r>
      <w:r w:rsidRPr="00F9609E">
        <w:rPr>
          <w:rFonts w:ascii="Arial" w:eastAsia="Arial Narrow" w:hAnsi="Arial" w:cs="Arial"/>
          <w:lang w:eastAsia="zh-CN"/>
        </w:rPr>
        <w:t xml:space="preserve"> </w:t>
      </w:r>
      <w:r w:rsidRPr="00F9609E">
        <w:rPr>
          <w:rFonts w:ascii="Arial" w:eastAsia="SimSun" w:hAnsi="Arial" w:cs="Arial"/>
          <w:lang w:eastAsia="zh-CN"/>
        </w:rPr>
        <w:t>podrán</w:t>
      </w:r>
      <w:r w:rsidRPr="00F9609E">
        <w:rPr>
          <w:rFonts w:ascii="Arial" w:eastAsia="Arial Narrow" w:hAnsi="Arial" w:cs="Arial"/>
          <w:lang w:eastAsia="zh-CN"/>
        </w:rPr>
        <w:t xml:space="preserve"> </w:t>
      </w:r>
      <w:r w:rsidRPr="00F9609E">
        <w:rPr>
          <w:rFonts w:ascii="Arial" w:eastAsia="SimSun" w:hAnsi="Arial" w:cs="Arial"/>
          <w:lang w:eastAsia="zh-CN"/>
        </w:rPr>
        <w:t>ser</w:t>
      </w:r>
      <w:r w:rsidRPr="00F9609E">
        <w:rPr>
          <w:rFonts w:ascii="Arial" w:eastAsia="Arial Narrow" w:hAnsi="Arial" w:cs="Arial"/>
          <w:lang w:eastAsia="zh-CN"/>
        </w:rPr>
        <w:t xml:space="preserve"> </w:t>
      </w:r>
      <w:r w:rsidRPr="00F9609E">
        <w:rPr>
          <w:rFonts w:ascii="Arial" w:eastAsia="SimSun" w:hAnsi="Arial" w:cs="Arial"/>
          <w:lang w:eastAsia="zh-CN"/>
        </w:rPr>
        <w:t>condonadas</w:t>
      </w:r>
      <w:r w:rsidRPr="00F9609E">
        <w:rPr>
          <w:rFonts w:ascii="Arial" w:eastAsia="Arial Narrow" w:hAnsi="Arial" w:cs="Arial"/>
          <w:lang w:eastAsia="zh-CN"/>
        </w:rPr>
        <w:t xml:space="preserve"> </w:t>
      </w:r>
      <w:r w:rsidRPr="00F9609E">
        <w:rPr>
          <w:rFonts w:ascii="Arial" w:eastAsia="SimSun" w:hAnsi="Arial" w:cs="Arial"/>
          <w:lang w:eastAsia="zh-CN"/>
        </w:rPr>
        <w:t>por</w:t>
      </w:r>
      <w:r w:rsidRPr="00F9609E">
        <w:rPr>
          <w:rFonts w:ascii="Arial" w:eastAsia="Arial Narrow" w:hAnsi="Arial" w:cs="Arial"/>
          <w:lang w:eastAsia="zh-CN"/>
        </w:rPr>
        <w:t xml:space="preserve"> </w:t>
      </w:r>
      <w:r w:rsidRPr="00F9609E">
        <w:rPr>
          <w:rFonts w:ascii="Arial" w:eastAsia="SimSun" w:hAnsi="Arial" w:cs="Arial"/>
          <w:lang w:eastAsia="zh-CN"/>
        </w:rPr>
        <w:t>ley. La Administración Tributaria Municipal queda facultada para condonar, los recargos financieros que se generen por evidente error de la Administración. Para</w:t>
      </w:r>
      <w:r w:rsidRPr="00F9609E">
        <w:rPr>
          <w:rFonts w:ascii="Arial" w:eastAsia="Arial Narrow" w:hAnsi="Arial" w:cs="Arial"/>
          <w:lang w:eastAsia="zh-CN"/>
        </w:rPr>
        <w:t xml:space="preserve"> </w:t>
      </w:r>
      <w:r w:rsidRPr="00F9609E">
        <w:rPr>
          <w:rFonts w:ascii="Arial" w:eastAsia="SimSun" w:hAnsi="Arial" w:cs="Arial"/>
          <w:lang w:eastAsia="zh-CN"/>
        </w:rPr>
        <w:t>tales</w:t>
      </w:r>
      <w:r w:rsidRPr="00F9609E">
        <w:rPr>
          <w:rFonts w:ascii="Arial" w:eastAsia="Arial Narrow" w:hAnsi="Arial" w:cs="Arial"/>
          <w:lang w:eastAsia="zh-CN"/>
        </w:rPr>
        <w:t xml:space="preserve"> </w:t>
      </w:r>
      <w:r w:rsidRPr="00F9609E">
        <w:rPr>
          <w:rFonts w:ascii="Arial" w:eastAsia="SimSun" w:hAnsi="Arial" w:cs="Arial"/>
          <w:lang w:eastAsia="zh-CN"/>
        </w:rPr>
        <w:t>efectos</w:t>
      </w:r>
      <w:r w:rsidRPr="00F9609E">
        <w:rPr>
          <w:rFonts w:ascii="Arial" w:eastAsia="Arial Narrow" w:hAnsi="Arial" w:cs="Arial"/>
          <w:lang w:eastAsia="zh-CN"/>
        </w:rPr>
        <w:t xml:space="preserve"> </w:t>
      </w:r>
      <w:r w:rsidRPr="00F9609E">
        <w:rPr>
          <w:rFonts w:ascii="Arial" w:eastAsia="SimSun" w:hAnsi="Arial" w:cs="Arial"/>
          <w:lang w:eastAsia="zh-CN"/>
        </w:rPr>
        <w:t>se</w:t>
      </w:r>
      <w:r w:rsidRPr="00F9609E">
        <w:rPr>
          <w:rFonts w:ascii="Arial" w:eastAsia="Arial Narrow" w:hAnsi="Arial" w:cs="Arial"/>
          <w:lang w:eastAsia="zh-CN"/>
        </w:rPr>
        <w:t xml:space="preserve"> </w:t>
      </w:r>
      <w:r w:rsidRPr="00F9609E">
        <w:rPr>
          <w:rFonts w:ascii="Arial" w:eastAsia="SimSun" w:hAnsi="Arial" w:cs="Arial"/>
          <w:lang w:eastAsia="zh-CN"/>
        </w:rPr>
        <w:t>deberá</w:t>
      </w:r>
      <w:r w:rsidRPr="00F9609E">
        <w:rPr>
          <w:rFonts w:ascii="Arial" w:eastAsia="Arial Narrow" w:hAnsi="Arial" w:cs="Arial"/>
          <w:lang w:eastAsia="zh-CN"/>
        </w:rPr>
        <w:t xml:space="preserve"> </w:t>
      </w:r>
      <w:r w:rsidRPr="00F9609E">
        <w:rPr>
          <w:rFonts w:ascii="Arial" w:eastAsia="SimSun" w:hAnsi="Arial" w:cs="Arial"/>
          <w:lang w:eastAsia="zh-CN"/>
        </w:rPr>
        <w:t>emitir</w:t>
      </w:r>
      <w:r w:rsidRPr="00F9609E">
        <w:rPr>
          <w:rFonts w:ascii="Arial" w:eastAsia="Arial Narrow" w:hAnsi="Arial" w:cs="Arial"/>
          <w:lang w:eastAsia="zh-CN"/>
        </w:rPr>
        <w:t xml:space="preserve"> </w:t>
      </w:r>
      <w:r w:rsidRPr="00F9609E">
        <w:rPr>
          <w:rFonts w:ascii="Arial" w:eastAsia="SimSun" w:hAnsi="Arial" w:cs="Arial"/>
          <w:lang w:eastAsia="zh-CN"/>
        </w:rPr>
        <w:t>resolución</w:t>
      </w:r>
      <w:r w:rsidRPr="00F9609E">
        <w:rPr>
          <w:rFonts w:ascii="Arial" w:eastAsia="Arial Narrow" w:hAnsi="Arial" w:cs="Arial"/>
          <w:lang w:eastAsia="zh-CN"/>
        </w:rPr>
        <w:t xml:space="preserve"> </w:t>
      </w:r>
      <w:r w:rsidRPr="00F9609E">
        <w:rPr>
          <w:rFonts w:ascii="Arial" w:eastAsia="SimSun" w:hAnsi="Arial" w:cs="Arial"/>
          <w:lang w:eastAsia="zh-CN"/>
        </w:rPr>
        <w:t>administrativa</w:t>
      </w:r>
      <w:r w:rsidRPr="00F9609E">
        <w:rPr>
          <w:rFonts w:ascii="Arial" w:eastAsia="Arial Narrow" w:hAnsi="Arial" w:cs="Arial"/>
          <w:lang w:eastAsia="zh-CN"/>
        </w:rPr>
        <w:t xml:space="preserve"> </w:t>
      </w:r>
      <w:r w:rsidRPr="00F9609E">
        <w:rPr>
          <w:rFonts w:ascii="Arial" w:eastAsia="SimSun" w:hAnsi="Arial" w:cs="Arial"/>
          <w:lang w:eastAsia="zh-CN"/>
        </w:rPr>
        <w:t>de l</w:t>
      </w:r>
      <w:r w:rsidRPr="00F9609E">
        <w:rPr>
          <w:rFonts w:ascii="Arial" w:eastAsia="Arial Narrow" w:hAnsi="Arial" w:cs="Arial"/>
          <w:lang w:eastAsia="zh-CN"/>
        </w:rPr>
        <w:t>a persona e</w:t>
      </w:r>
      <w:r w:rsidRPr="00F9609E">
        <w:rPr>
          <w:rFonts w:ascii="Arial" w:eastAsia="SimSun" w:hAnsi="Arial" w:cs="Arial"/>
          <w:lang w:eastAsia="zh-CN"/>
        </w:rPr>
        <w:t>ncargada</w:t>
      </w:r>
      <w:r w:rsidRPr="00F9609E">
        <w:rPr>
          <w:rFonts w:ascii="Arial" w:eastAsia="Arial Narrow" w:hAnsi="Arial" w:cs="Arial"/>
          <w:lang w:eastAsia="zh-CN"/>
        </w:rPr>
        <w:t xml:space="preserve"> </w:t>
      </w:r>
      <w:r w:rsidRPr="00F9609E">
        <w:rPr>
          <w:rFonts w:ascii="Arial" w:eastAsia="SimSun" w:hAnsi="Arial" w:cs="Arial"/>
          <w:lang w:eastAsia="zh-CN"/>
        </w:rPr>
        <w:t>del Sub-Proceso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Cobros</w:t>
      </w:r>
      <w:r w:rsidRPr="00F9609E">
        <w:rPr>
          <w:rFonts w:ascii="Arial" w:eastAsia="Arial Narrow" w:hAnsi="Arial" w:cs="Arial"/>
          <w:lang w:eastAsia="zh-CN"/>
        </w:rPr>
        <w:t xml:space="preserve"> </w:t>
      </w:r>
      <w:r w:rsidRPr="00F9609E">
        <w:rPr>
          <w:rFonts w:ascii="Arial" w:eastAsia="SimSun" w:hAnsi="Arial" w:cs="Arial"/>
          <w:lang w:eastAsia="zh-CN"/>
        </w:rPr>
        <w:t>con</w:t>
      </w:r>
      <w:r w:rsidRPr="00F9609E">
        <w:rPr>
          <w:rFonts w:ascii="Arial" w:eastAsia="Arial Narrow" w:hAnsi="Arial" w:cs="Arial"/>
          <w:lang w:eastAsia="zh-CN"/>
        </w:rPr>
        <w:t xml:space="preserve"> </w:t>
      </w:r>
      <w:r w:rsidRPr="00F9609E">
        <w:rPr>
          <w:rFonts w:ascii="Arial" w:eastAsia="SimSun" w:hAnsi="Arial" w:cs="Arial"/>
          <w:lang w:eastAsia="zh-CN"/>
        </w:rPr>
        <w:t>el</w:t>
      </w:r>
      <w:r w:rsidRPr="00F9609E">
        <w:rPr>
          <w:rFonts w:ascii="Arial" w:eastAsia="Arial Narrow" w:hAnsi="Arial" w:cs="Arial"/>
          <w:lang w:eastAsia="zh-CN"/>
        </w:rPr>
        <w:t xml:space="preserve"> </w:t>
      </w:r>
      <w:r w:rsidRPr="00F9609E">
        <w:rPr>
          <w:rFonts w:ascii="Arial" w:eastAsia="SimSun" w:hAnsi="Arial" w:cs="Arial"/>
          <w:lang w:eastAsia="zh-CN"/>
        </w:rPr>
        <w:t>visto</w:t>
      </w:r>
      <w:r w:rsidRPr="00F9609E">
        <w:rPr>
          <w:rFonts w:ascii="Arial" w:eastAsia="Arial Narrow" w:hAnsi="Arial" w:cs="Arial"/>
          <w:lang w:eastAsia="zh-CN"/>
        </w:rPr>
        <w:t xml:space="preserve"> </w:t>
      </w:r>
      <w:r w:rsidRPr="00F9609E">
        <w:rPr>
          <w:rFonts w:ascii="Arial" w:eastAsia="SimSun" w:hAnsi="Arial" w:cs="Arial"/>
          <w:lang w:eastAsia="zh-CN"/>
        </w:rPr>
        <w:t>bueno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Jefatura</w:t>
      </w:r>
      <w:r w:rsidRPr="00F9609E">
        <w:rPr>
          <w:rFonts w:ascii="Arial" w:eastAsia="Arial Narrow" w:hAnsi="Arial" w:cs="Arial"/>
          <w:lang w:eastAsia="zh-CN"/>
        </w:rPr>
        <w:t xml:space="preserve"> </w:t>
      </w:r>
      <w:r w:rsidRPr="00F9609E">
        <w:rPr>
          <w:rFonts w:ascii="Arial" w:eastAsia="SimSun" w:hAnsi="Arial" w:cs="Arial"/>
          <w:lang w:eastAsia="zh-CN"/>
        </w:rPr>
        <w:t>del</w:t>
      </w:r>
      <w:r w:rsidRPr="00F9609E">
        <w:rPr>
          <w:rFonts w:ascii="Arial" w:eastAsia="Arial Narrow" w:hAnsi="Arial" w:cs="Arial"/>
          <w:lang w:eastAsia="zh-CN"/>
        </w:rPr>
        <w:t xml:space="preserve"> </w:t>
      </w:r>
      <w:r w:rsidRPr="00F9609E">
        <w:rPr>
          <w:rFonts w:ascii="Arial" w:eastAsia="SimSun" w:hAnsi="Arial" w:cs="Arial"/>
          <w:lang w:eastAsia="zh-CN"/>
        </w:rPr>
        <w:t>Proceso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Administración</w:t>
      </w:r>
      <w:r w:rsidRPr="00F9609E">
        <w:rPr>
          <w:rFonts w:ascii="Arial" w:eastAsia="Arial Narrow" w:hAnsi="Arial" w:cs="Arial"/>
          <w:lang w:eastAsia="zh-CN"/>
        </w:rPr>
        <w:t xml:space="preserve"> </w:t>
      </w:r>
      <w:r w:rsidRPr="00F9609E">
        <w:rPr>
          <w:rFonts w:ascii="Arial" w:eastAsia="SimSun" w:hAnsi="Arial" w:cs="Arial"/>
          <w:lang w:eastAsia="zh-CN"/>
        </w:rPr>
        <w:t>Tributaria,</w:t>
      </w:r>
      <w:r w:rsidRPr="00F9609E">
        <w:rPr>
          <w:rFonts w:ascii="Arial" w:eastAsia="Arial Narrow" w:hAnsi="Arial" w:cs="Arial"/>
          <w:lang w:eastAsia="zh-CN"/>
        </w:rPr>
        <w:t xml:space="preserve"> </w:t>
      </w:r>
      <w:r w:rsidRPr="00F9609E">
        <w:rPr>
          <w:rFonts w:ascii="Arial" w:eastAsia="SimSun" w:hAnsi="Arial" w:cs="Arial"/>
          <w:lang w:eastAsia="zh-CN"/>
        </w:rPr>
        <w:t>con</w:t>
      </w:r>
      <w:r w:rsidRPr="00F9609E">
        <w:rPr>
          <w:rFonts w:ascii="Arial" w:eastAsia="Arial Narrow" w:hAnsi="Arial" w:cs="Arial"/>
          <w:lang w:eastAsia="zh-CN"/>
        </w:rPr>
        <w:t xml:space="preserve"> </w:t>
      </w:r>
      <w:r w:rsidRPr="00F9609E">
        <w:rPr>
          <w:rFonts w:ascii="Arial" w:eastAsia="SimSun" w:hAnsi="Arial" w:cs="Arial"/>
          <w:lang w:eastAsia="zh-CN"/>
        </w:rPr>
        <w:t>las</w:t>
      </w:r>
      <w:r w:rsidRPr="00F9609E">
        <w:rPr>
          <w:rFonts w:ascii="Arial" w:eastAsia="Arial Narrow" w:hAnsi="Arial" w:cs="Arial"/>
          <w:lang w:eastAsia="zh-CN"/>
        </w:rPr>
        <w:t xml:space="preserve"> </w:t>
      </w:r>
      <w:r w:rsidRPr="00F9609E">
        <w:rPr>
          <w:rFonts w:ascii="Arial" w:eastAsia="SimSun" w:hAnsi="Arial" w:cs="Arial"/>
          <w:lang w:eastAsia="zh-CN"/>
        </w:rPr>
        <w:t>formalidades</w:t>
      </w:r>
      <w:r w:rsidRPr="00F9609E">
        <w:rPr>
          <w:rFonts w:ascii="Arial" w:eastAsia="Arial Narrow" w:hAnsi="Arial" w:cs="Arial"/>
          <w:lang w:eastAsia="zh-CN"/>
        </w:rPr>
        <w:t xml:space="preserve"> </w:t>
      </w:r>
      <w:r w:rsidRPr="00F9609E">
        <w:rPr>
          <w:rFonts w:ascii="Arial" w:eastAsia="SimSun" w:hAnsi="Arial" w:cs="Arial"/>
          <w:lang w:eastAsia="zh-CN"/>
        </w:rPr>
        <w:t>y</w:t>
      </w:r>
      <w:r w:rsidRPr="00F9609E">
        <w:rPr>
          <w:rFonts w:ascii="Arial" w:eastAsia="Arial Narrow" w:hAnsi="Arial" w:cs="Arial"/>
          <w:lang w:eastAsia="zh-CN"/>
        </w:rPr>
        <w:t xml:space="preserve"> </w:t>
      </w:r>
      <w:r w:rsidRPr="00F9609E">
        <w:rPr>
          <w:rFonts w:ascii="Arial" w:eastAsia="SimSun" w:hAnsi="Arial" w:cs="Arial"/>
          <w:lang w:eastAsia="zh-CN"/>
        </w:rPr>
        <w:t>bajo</w:t>
      </w:r>
      <w:r w:rsidRPr="00F9609E">
        <w:rPr>
          <w:rFonts w:ascii="Arial" w:eastAsia="Arial Narrow" w:hAnsi="Arial" w:cs="Arial"/>
          <w:lang w:eastAsia="zh-CN"/>
        </w:rPr>
        <w:t xml:space="preserve"> </w:t>
      </w:r>
      <w:r w:rsidRPr="00F9609E">
        <w:rPr>
          <w:rFonts w:ascii="Arial" w:eastAsia="SimSun" w:hAnsi="Arial" w:cs="Arial"/>
          <w:lang w:eastAsia="zh-CN"/>
        </w:rPr>
        <w:t>las</w:t>
      </w:r>
      <w:r w:rsidRPr="00F9609E">
        <w:rPr>
          <w:rFonts w:ascii="Arial" w:eastAsia="Arial Narrow" w:hAnsi="Arial" w:cs="Arial"/>
          <w:lang w:eastAsia="zh-CN"/>
        </w:rPr>
        <w:t xml:space="preserve"> </w:t>
      </w:r>
      <w:r w:rsidRPr="00F9609E">
        <w:rPr>
          <w:rFonts w:ascii="Arial" w:eastAsia="SimSun" w:hAnsi="Arial" w:cs="Arial"/>
          <w:lang w:eastAsia="zh-CN"/>
        </w:rPr>
        <w:t>condiciones</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establece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ley.</w:t>
      </w:r>
    </w:p>
    <w:p w:rsidR="003700C4" w:rsidRPr="00F9609E" w:rsidRDefault="003700C4" w:rsidP="003700C4">
      <w:pPr>
        <w:suppressAutoHyphens/>
        <w:spacing w:after="0" w:line="360" w:lineRule="auto"/>
        <w:jc w:val="both"/>
        <w:rPr>
          <w:rFonts w:ascii="Arial" w:eastAsia="SimSun" w:hAnsi="Arial" w:cs="Arial"/>
          <w:color w:val="4472C4"/>
          <w:lang w:eastAsia="zh-CN"/>
        </w:rPr>
      </w:pPr>
      <w:r w:rsidRPr="00F9609E">
        <w:rPr>
          <w:rFonts w:ascii="Arial" w:eastAsia="SimSun" w:hAnsi="Arial" w:cs="Arial"/>
          <w:b/>
          <w:color w:val="000000"/>
          <w:lang w:eastAsia="zh-CN"/>
        </w:rPr>
        <w:t>e)</w:t>
      </w:r>
      <w:r w:rsidRPr="00F9609E">
        <w:rPr>
          <w:rFonts w:ascii="Arial" w:eastAsia="Arial Narrow" w:hAnsi="Arial" w:cs="Arial"/>
          <w:color w:val="4472C4"/>
          <w:lang w:eastAsia="zh-CN"/>
        </w:rPr>
        <w:t xml:space="preserve"> </w:t>
      </w:r>
      <w:r w:rsidRPr="00F9609E">
        <w:rPr>
          <w:rFonts w:ascii="Arial" w:eastAsia="SimSun" w:hAnsi="Arial" w:cs="Arial"/>
          <w:b/>
          <w:color w:val="000000"/>
          <w:lang w:eastAsia="zh-CN"/>
        </w:rPr>
        <w:t>Prescripción</w:t>
      </w:r>
      <w:r w:rsidRPr="00F9609E">
        <w:rPr>
          <w:rFonts w:ascii="Arial" w:eastAsia="SimSun" w:hAnsi="Arial" w:cs="Arial"/>
          <w:color w:val="4472C4"/>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prescripción</w:t>
      </w:r>
      <w:r w:rsidRPr="00F9609E">
        <w:rPr>
          <w:rFonts w:ascii="Arial" w:eastAsia="Arial Narrow" w:hAnsi="Arial" w:cs="Arial"/>
          <w:lang w:eastAsia="zh-CN"/>
        </w:rPr>
        <w:t xml:space="preserve"> </w:t>
      </w:r>
      <w:r w:rsidRPr="00F9609E">
        <w:rPr>
          <w:rFonts w:ascii="Arial" w:eastAsia="SimSun" w:hAnsi="Arial" w:cs="Arial"/>
          <w:lang w:eastAsia="zh-CN"/>
        </w:rPr>
        <w:t>es</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forma</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extinción</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obligación</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surge</w:t>
      </w:r>
      <w:r w:rsidRPr="00F9609E">
        <w:rPr>
          <w:rFonts w:ascii="Arial" w:eastAsia="Arial Narrow" w:hAnsi="Arial" w:cs="Arial"/>
          <w:lang w:eastAsia="zh-CN"/>
        </w:rPr>
        <w:t xml:space="preserve"> </w:t>
      </w:r>
      <w:r w:rsidRPr="00F9609E">
        <w:rPr>
          <w:rFonts w:ascii="Arial" w:eastAsia="SimSun" w:hAnsi="Arial" w:cs="Arial"/>
          <w:lang w:eastAsia="zh-CN"/>
        </w:rPr>
        <w:t>como</w:t>
      </w:r>
      <w:r w:rsidRPr="00F9609E">
        <w:rPr>
          <w:rFonts w:ascii="Arial" w:eastAsia="Arial Narrow" w:hAnsi="Arial" w:cs="Arial"/>
          <w:lang w:eastAsia="zh-CN"/>
        </w:rPr>
        <w:t xml:space="preserve"> </w:t>
      </w:r>
      <w:r w:rsidRPr="00F9609E">
        <w:rPr>
          <w:rFonts w:ascii="Arial" w:eastAsia="SimSun" w:hAnsi="Arial" w:cs="Arial"/>
          <w:lang w:eastAsia="zh-CN"/>
        </w:rPr>
        <w:t>consecuencia</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inactividad</w:t>
      </w:r>
      <w:r w:rsidRPr="00F9609E">
        <w:rPr>
          <w:rFonts w:ascii="Arial" w:eastAsia="Arial Narrow" w:hAnsi="Arial" w:cs="Arial"/>
          <w:lang w:eastAsia="zh-CN"/>
        </w:rPr>
        <w:t xml:space="preserve"> </w:t>
      </w:r>
      <w:r w:rsidRPr="00F9609E">
        <w:rPr>
          <w:rFonts w:ascii="Arial" w:eastAsia="SimSun" w:hAnsi="Arial" w:cs="Arial"/>
          <w:lang w:eastAsia="zh-CN"/>
        </w:rPr>
        <w:t>del Sub-Proceso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Cobros</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Municipalidad</w:t>
      </w:r>
      <w:r w:rsidRPr="00F9609E">
        <w:rPr>
          <w:rFonts w:ascii="Arial" w:eastAsia="Arial Narrow" w:hAnsi="Arial" w:cs="Arial"/>
          <w:lang w:eastAsia="zh-CN"/>
        </w:rPr>
        <w:t xml:space="preserve"> </w:t>
      </w:r>
      <w:r w:rsidRPr="00F9609E">
        <w:rPr>
          <w:rFonts w:ascii="Arial" w:eastAsia="SimSun" w:hAnsi="Arial" w:cs="Arial"/>
          <w:lang w:eastAsia="zh-CN"/>
        </w:rPr>
        <w:t>en</w:t>
      </w:r>
      <w:r w:rsidRPr="00F9609E">
        <w:rPr>
          <w:rFonts w:ascii="Arial" w:eastAsia="Arial Narrow" w:hAnsi="Arial" w:cs="Arial"/>
          <w:lang w:eastAsia="zh-CN"/>
        </w:rPr>
        <w:t xml:space="preserve"> </w:t>
      </w:r>
      <w:r w:rsidRPr="00F9609E">
        <w:rPr>
          <w:rFonts w:ascii="Arial" w:eastAsia="SimSun" w:hAnsi="Arial" w:cs="Arial"/>
          <w:lang w:eastAsia="zh-CN"/>
        </w:rPr>
        <w:t>ejercicio</w:t>
      </w:r>
      <w:r w:rsidRPr="00F9609E">
        <w:rPr>
          <w:rFonts w:ascii="Arial" w:eastAsia="Arial Narrow" w:hAnsi="Arial" w:cs="Arial"/>
          <w:lang w:eastAsia="zh-CN"/>
        </w:rPr>
        <w:t xml:space="preserve"> </w:t>
      </w:r>
      <w:r w:rsidRPr="00F9609E">
        <w:rPr>
          <w:rFonts w:ascii="Arial" w:eastAsia="SimSun" w:hAnsi="Arial" w:cs="Arial"/>
          <w:lang w:eastAsia="zh-CN"/>
        </w:rPr>
        <w:t>de</w:t>
      </w:r>
      <w:r w:rsidRPr="00F9609E">
        <w:rPr>
          <w:rFonts w:ascii="Arial" w:eastAsia="Arial Narrow" w:hAnsi="Arial" w:cs="Arial"/>
          <w:lang w:eastAsia="zh-CN"/>
        </w:rPr>
        <w:t xml:space="preserve"> </w:t>
      </w:r>
      <w:r w:rsidRPr="00F9609E">
        <w:rPr>
          <w:rFonts w:ascii="Arial" w:eastAsia="SimSun" w:hAnsi="Arial" w:cs="Arial"/>
          <w:lang w:eastAsia="zh-CN"/>
        </w:rPr>
        <w:t>la</w:t>
      </w:r>
      <w:r w:rsidRPr="00F9609E">
        <w:rPr>
          <w:rFonts w:ascii="Arial" w:eastAsia="Arial Narrow" w:hAnsi="Arial" w:cs="Arial"/>
          <w:lang w:eastAsia="zh-CN"/>
        </w:rPr>
        <w:t xml:space="preserve"> </w:t>
      </w:r>
      <w:r w:rsidRPr="00F9609E">
        <w:rPr>
          <w:rFonts w:ascii="Arial" w:eastAsia="SimSun" w:hAnsi="Arial" w:cs="Arial"/>
          <w:lang w:eastAsia="zh-CN"/>
        </w:rPr>
        <w:t>acción</w:t>
      </w:r>
      <w:r w:rsidRPr="00F9609E">
        <w:rPr>
          <w:rFonts w:ascii="Arial" w:eastAsia="Arial Narrow" w:hAnsi="Arial" w:cs="Arial"/>
          <w:lang w:eastAsia="zh-CN"/>
        </w:rPr>
        <w:t xml:space="preserve"> </w:t>
      </w:r>
      <w:r w:rsidRPr="00F9609E">
        <w:rPr>
          <w:rFonts w:ascii="Arial" w:eastAsia="SimSun" w:hAnsi="Arial" w:cs="Arial"/>
          <w:lang w:eastAsia="zh-CN"/>
        </w:rPr>
        <w:t>cobratoria.</w:t>
      </w:r>
      <w:r w:rsidRPr="00F9609E">
        <w:rPr>
          <w:rFonts w:ascii="Arial" w:eastAsia="Arial Narrow" w:hAnsi="Arial" w:cs="Arial"/>
          <w:lang w:eastAsia="zh-CN"/>
        </w:rPr>
        <w:t xml:space="preserve"> Esta opción solo podrá concederse a petición del sujeto pasivo y nunca podrá ser concedida oficiosamente. </w:t>
      </w:r>
      <w:r w:rsidRPr="00F9609E">
        <w:rPr>
          <w:rFonts w:ascii="Arial" w:eastAsia="SimSun" w:hAnsi="Arial" w:cs="Arial"/>
          <w:lang w:eastAsia="zh-CN"/>
        </w:rPr>
        <w:t>Los</w:t>
      </w:r>
      <w:r w:rsidRPr="00F9609E">
        <w:rPr>
          <w:rFonts w:ascii="Arial" w:eastAsia="Arial Narrow" w:hAnsi="Arial" w:cs="Arial"/>
          <w:lang w:eastAsia="zh-CN"/>
        </w:rPr>
        <w:t xml:space="preserve"> </w:t>
      </w:r>
      <w:r w:rsidRPr="00F9609E">
        <w:rPr>
          <w:rFonts w:ascii="Arial" w:eastAsia="SimSun" w:hAnsi="Arial" w:cs="Arial"/>
          <w:lang w:eastAsia="zh-CN"/>
        </w:rPr>
        <w:t>plazos</w:t>
      </w:r>
      <w:r w:rsidRPr="00F9609E">
        <w:rPr>
          <w:rFonts w:ascii="Arial" w:eastAsia="Arial Narrow" w:hAnsi="Arial" w:cs="Arial"/>
          <w:lang w:eastAsia="zh-CN"/>
        </w:rPr>
        <w:t xml:space="preserve"> </w:t>
      </w:r>
      <w:r w:rsidRPr="00F9609E">
        <w:rPr>
          <w:rFonts w:ascii="Arial" w:eastAsia="SimSun" w:hAnsi="Arial" w:cs="Arial"/>
          <w:lang w:eastAsia="zh-CN"/>
        </w:rPr>
        <w:t>para</w:t>
      </w:r>
      <w:r w:rsidRPr="00F9609E">
        <w:rPr>
          <w:rFonts w:ascii="Arial" w:eastAsia="Arial Narrow" w:hAnsi="Arial" w:cs="Arial"/>
          <w:lang w:eastAsia="zh-CN"/>
        </w:rPr>
        <w:t xml:space="preserve"> </w:t>
      </w:r>
      <w:r w:rsidRPr="00F9609E">
        <w:rPr>
          <w:rFonts w:ascii="Arial" w:eastAsia="SimSun" w:hAnsi="Arial" w:cs="Arial"/>
          <w:lang w:eastAsia="zh-CN"/>
        </w:rPr>
        <w:t>que</w:t>
      </w:r>
      <w:r w:rsidRPr="00F9609E">
        <w:rPr>
          <w:rFonts w:ascii="Arial" w:eastAsia="Arial Narrow" w:hAnsi="Arial" w:cs="Arial"/>
          <w:lang w:eastAsia="zh-CN"/>
        </w:rPr>
        <w:t xml:space="preserve"> </w:t>
      </w:r>
      <w:r w:rsidRPr="00F9609E">
        <w:rPr>
          <w:rFonts w:ascii="Arial" w:eastAsia="SimSun" w:hAnsi="Arial" w:cs="Arial"/>
          <w:lang w:eastAsia="zh-CN"/>
        </w:rPr>
        <w:t>esta</w:t>
      </w:r>
      <w:r w:rsidRPr="00F9609E">
        <w:rPr>
          <w:rFonts w:ascii="Arial" w:eastAsia="Arial Narrow" w:hAnsi="Arial" w:cs="Arial"/>
          <w:lang w:eastAsia="zh-CN"/>
        </w:rPr>
        <w:t xml:space="preserve"> </w:t>
      </w:r>
      <w:r w:rsidRPr="00F9609E">
        <w:rPr>
          <w:rFonts w:ascii="Arial" w:eastAsia="SimSun" w:hAnsi="Arial" w:cs="Arial"/>
          <w:lang w:eastAsia="zh-CN"/>
        </w:rPr>
        <w:t>opere,</w:t>
      </w:r>
      <w:r w:rsidRPr="00F9609E">
        <w:rPr>
          <w:rFonts w:ascii="Arial" w:eastAsia="Arial Narrow" w:hAnsi="Arial" w:cs="Arial"/>
          <w:lang w:eastAsia="zh-CN"/>
        </w:rPr>
        <w:t xml:space="preserve"> </w:t>
      </w:r>
      <w:r w:rsidRPr="00F9609E">
        <w:rPr>
          <w:rFonts w:ascii="Arial" w:eastAsia="SimSun" w:hAnsi="Arial" w:cs="Arial"/>
          <w:lang w:eastAsia="zh-CN"/>
        </w:rPr>
        <w:t>su</w:t>
      </w:r>
      <w:r w:rsidRPr="00F9609E">
        <w:rPr>
          <w:rFonts w:ascii="Arial" w:eastAsia="Arial Narrow" w:hAnsi="Arial" w:cs="Arial"/>
          <w:lang w:eastAsia="zh-CN"/>
        </w:rPr>
        <w:t xml:space="preserve"> </w:t>
      </w:r>
      <w:r w:rsidRPr="00F9609E">
        <w:rPr>
          <w:rFonts w:ascii="Arial" w:eastAsia="SimSun" w:hAnsi="Arial" w:cs="Arial"/>
          <w:lang w:eastAsia="zh-CN"/>
        </w:rPr>
        <w:t>interrupción</w:t>
      </w:r>
      <w:r w:rsidRPr="00F9609E">
        <w:rPr>
          <w:rFonts w:ascii="Arial" w:eastAsia="Arial Narrow" w:hAnsi="Arial" w:cs="Arial"/>
          <w:lang w:eastAsia="zh-CN"/>
        </w:rPr>
        <w:t xml:space="preserve"> </w:t>
      </w:r>
      <w:r w:rsidRPr="00F9609E">
        <w:rPr>
          <w:rFonts w:ascii="Arial" w:eastAsia="SimSun" w:hAnsi="Arial" w:cs="Arial"/>
          <w:lang w:eastAsia="zh-CN"/>
        </w:rPr>
        <w:t>y</w:t>
      </w:r>
      <w:r w:rsidRPr="00F9609E">
        <w:rPr>
          <w:rFonts w:ascii="Arial" w:eastAsia="Arial Narrow" w:hAnsi="Arial" w:cs="Arial"/>
          <w:lang w:eastAsia="zh-CN"/>
        </w:rPr>
        <w:t xml:space="preserve"> </w:t>
      </w:r>
      <w:r w:rsidRPr="00F9609E">
        <w:rPr>
          <w:rFonts w:ascii="Arial" w:eastAsia="SimSun" w:hAnsi="Arial" w:cs="Arial"/>
          <w:lang w:eastAsia="zh-CN"/>
        </w:rPr>
        <w:t>demás</w:t>
      </w:r>
      <w:r w:rsidRPr="00F9609E">
        <w:rPr>
          <w:rFonts w:ascii="Arial" w:eastAsia="Arial Narrow" w:hAnsi="Arial" w:cs="Arial"/>
          <w:lang w:eastAsia="zh-CN"/>
        </w:rPr>
        <w:t xml:space="preserve"> </w:t>
      </w:r>
      <w:r w:rsidRPr="00F9609E">
        <w:rPr>
          <w:rFonts w:ascii="Arial" w:eastAsia="SimSun" w:hAnsi="Arial" w:cs="Arial"/>
          <w:lang w:eastAsia="zh-CN"/>
        </w:rPr>
        <w:t>aspectos</w:t>
      </w:r>
      <w:r w:rsidRPr="00F9609E">
        <w:rPr>
          <w:rFonts w:ascii="Arial" w:eastAsia="Arial Narrow" w:hAnsi="Arial" w:cs="Arial"/>
          <w:lang w:eastAsia="zh-CN"/>
        </w:rPr>
        <w:t xml:space="preserve"> </w:t>
      </w:r>
      <w:r w:rsidRPr="00F9609E">
        <w:rPr>
          <w:rFonts w:ascii="Arial" w:eastAsia="SimSun" w:hAnsi="Arial" w:cs="Arial"/>
          <w:lang w:eastAsia="zh-CN"/>
        </w:rPr>
        <w:t>sustanciales</w:t>
      </w:r>
      <w:r w:rsidRPr="00F9609E">
        <w:rPr>
          <w:rFonts w:ascii="Arial" w:eastAsia="Arial Narrow" w:hAnsi="Arial" w:cs="Arial"/>
          <w:lang w:eastAsia="zh-CN"/>
        </w:rPr>
        <w:t xml:space="preserve"> </w:t>
      </w:r>
      <w:r w:rsidRPr="00F9609E">
        <w:rPr>
          <w:rFonts w:ascii="Arial" w:eastAsia="SimSun" w:hAnsi="Arial" w:cs="Arial"/>
          <w:lang w:eastAsia="zh-CN"/>
        </w:rPr>
        <w:t>se</w:t>
      </w:r>
      <w:r w:rsidRPr="00F9609E">
        <w:rPr>
          <w:rFonts w:ascii="Arial" w:eastAsia="Arial Narrow" w:hAnsi="Arial" w:cs="Arial"/>
          <w:lang w:eastAsia="zh-CN"/>
        </w:rPr>
        <w:t xml:space="preserve"> </w:t>
      </w:r>
      <w:r w:rsidRPr="00F9609E">
        <w:rPr>
          <w:rFonts w:ascii="Arial" w:eastAsia="SimSun" w:hAnsi="Arial" w:cs="Arial"/>
          <w:lang w:eastAsia="zh-CN"/>
        </w:rPr>
        <w:t>regirán</w:t>
      </w:r>
      <w:r w:rsidRPr="00F9609E">
        <w:rPr>
          <w:rFonts w:ascii="Arial" w:eastAsia="Arial Narrow" w:hAnsi="Arial" w:cs="Arial"/>
          <w:lang w:eastAsia="zh-CN"/>
        </w:rPr>
        <w:t xml:space="preserve"> </w:t>
      </w:r>
      <w:r w:rsidRPr="00F9609E">
        <w:rPr>
          <w:rFonts w:ascii="Arial" w:eastAsia="SimSun" w:hAnsi="Arial" w:cs="Arial"/>
          <w:lang w:eastAsia="zh-CN"/>
        </w:rPr>
        <w:t>conforme</w:t>
      </w:r>
      <w:r w:rsidRPr="00F9609E">
        <w:rPr>
          <w:rFonts w:ascii="Arial" w:eastAsia="Arial Narrow" w:hAnsi="Arial" w:cs="Arial"/>
          <w:lang w:eastAsia="zh-CN"/>
        </w:rPr>
        <w:t xml:space="preserve"> </w:t>
      </w:r>
      <w:r w:rsidRPr="00F9609E">
        <w:rPr>
          <w:rFonts w:ascii="Arial" w:eastAsia="SimSun" w:hAnsi="Arial" w:cs="Arial"/>
          <w:lang w:eastAsia="zh-CN"/>
        </w:rPr>
        <w:t>a</w:t>
      </w:r>
      <w:r w:rsidRPr="00F9609E">
        <w:rPr>
          <w:rFonts w:ascii="Arial" w:eastAsia="Arial Narrow" w:hAnsi="Arial" w:cs="Arial"/>
          <w:lang w:eastAsia="zh-CN"/>
        </w:rPr>
        <w:t xml:space="preserve"> </w:t>
      </w:r>
      <w:r w:rsidRPr="00F9609E">
        <w:rPr>
          <w:rFonts w:ascii="Arial" w:eastAsia="SimSun" w:hAnsi="Arial" w:cs="Arial"/>
          <w:lang w:eastAsia="zh-CN"/>
        </w:rPr>
        <w:t>lo siguiente: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e.1)</w:t>
      </w:r>
      <w:r w:rsidRPr="00F9609E">
        <w:rPr>
          <w:rFonts w:ascii="Arial" w:eastAsia="SimSun" w:hAnsi="Arial" w:cs="Arial"/>
          <w:color w:val="000000"/>
          <w:lang w:eastAsia="zh-CN"/>
        </w:rPr>
        <w:t xml:space="preserve"> </w:t>
      </w:r>
      <w:r w:rsidRPr="00F9609E">
        <w:rPr>
          <w:rFonts w:ascii="Arial" w:eastAsia="SimSun" w:hAnsi="Arial" w:cs="Arial"/>
          <w:b/>
          <w:bCs/>
          <w:color w:val="000000"/>
          <w:lang w:eastAsia="zh-CN"/>
        </w:rPr>
        <w:t>Cómputo de los términos. </w:t>
      </w:r>
      <w:r w:rsidRPr="00F9609E">
        <w:rPr>
          <w:rFonts w:ascii="Arial" w:eastAsia="SimSun" w:hAnsi="Arial" w:cs="Arial"/>
          <w:color w:val="000000"/>
          <w:lang w:eastAsia="zh-CN"/>
        </w:rPr>
        <w:t>El término de prescripción se debe contar a partir del primer día del mes siguiente a la fecha en que el tributo debe pagarse.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e.2)</w:t>
      </w:r>
      <w:r w:rsidRPr="00F9609E">
        <w:rPr>
          <w:rFonts w:ascii="Arial" w:eastAsia="SimSun" w:hAnsi="Arial" w:cs="Arial"/>
          <w:color w:val="000000"/>
          <w:lang w:eastAsia="zh-CN"/>
        </w:rPr>
        <w:t xml:space="preserve"> </w:t>
      </w:r>
      <w:r w:rsidRPr="00F9609E">
        <w:rPr>
          <w:rFonts w:ascii="Arial" w:eastAsia="SimSun" w:hAnsi="Arial" w:cs="Arial"/>
          <w:b/>
          <w:color w:val="000000"/>
          <w:lang w:eastAsia="zh-CN"/>
        </w:rPr>
        <w:t>En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caso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impuestos y tasas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prescripción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cinco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años,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82</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e.3)</w:t>
      </w:r>
      <w:r w:rsidRPr="00F9609E">
        <w:rPr>
          <w:rFonts w:ascii="Arial" w:eastAsia="SimSun" w:hAnsi="Arial" w:cs="Arial"/>
          <w:color w:val="000000"/>
          <w:lang w:eastAsia="zh-CN"/>
        </w:rPr>
        <w:t xml:space="preserve"> </w:t>
      </w:r>
      <w:r w:rsidRPr="00F9609E">
        <w:rPr>
          <w:rFonts w:ascii="Arial" w:eastAsia="SimSun" w:hAnsi="Arial" w:cs="Arial"/>
          <w:b/>
          <w:color w:val="000000"/>
          <w:lang w:eastAsia="zh-CN"/>
        </w:rPr>
        <w:t>En 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caso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administración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w:t>
      </w:r>
      <w:r w:rsidRPr="00F9609E">
        <w:rPr>
          <w:rFonts w:ascii="Arial" w:eastAsia="SimSun" w:hAnsi="Arial" w:cs="Arial"/>
          <w:color w:val="000000"/>
          <w:lang w:eastAsia="zh-CN"/>
        </w:rPr>
        <w:t>, como es el caso del Impuesto a la Propiedad de Bienes Inmuebles,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prescripción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tres años señalada en el artículo 8 de la Ley N° 7729 y sus reformas.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Arial Narrow" w:hAnsi="Arial" w:cs="Arial"/>
          <w:b/>
          <w:color w:val="000000"/>
          <w:lang w:eastAsia="zh-CN"/>
        </w:rPr>
        <w:t>e.4)</w:t>
      </w:r>
      <w:r w:rsidRPr="00F9609E">
        <w:rPr>
          <w:rFonts w:ascii="Arial" w:eastAsia="Arial Narrow" w:hAnsi="Arial" w:cs="Arial"/>
          <w:color w:val="000000"/>
          <w:lang w:eastAsia="zh-CN"/>
        </w:rPr>
        <w:t xml:space="preserve"> </w:t>
      </w:r>
      <w:r w:rsidRPr="00F9609E">
        <w:rPr>
          <w:rFonts w:ascii="Arial" w:eastAsia="Arial Narrow" w:hAnsi="Arial" w:cs="Arial"/>
          <w:b/>
          <w:color w:val="000000"/>
          <w:lang w:eastAsia="zh-CN"/>
        </w:rPr>
        <w:t>Para determinar las obligaciones tributarias</w:t>
      </w:r>
      <w:r w:rsidRPr="00F9609E">
        <w:rPr>
          <w:rFonts w:ascii="Arial" w:eastAsia="Arial Narrow" w:hAnsi="Arial" w:cs="Arial"/>
          <w:color w:val="000000"/>
          <w:lang w:eastAsia="zh-CN"/>
        </w:rPr>
        <w:t>, el plazo de prescripción es de cuatro años. Este</w:t>
      </w:r>
      <w:r w:rsidRPr="00F9609E">
        <w:rPr>
          <w:rFonts w:ascii="Arial" w:eastAsia="SimSun" w:hAnsi="Arial" w:cs="Arial"/>
          <w:color w:val="000000"/>
          <w:lang w:eastAsia="zh-CN"/>
        </w:rPr>
        <w:t xml:space="preserve"> plazo se extiende a diez años para los contribuyentes o responsables no registrados ante la Administración Tributaria, o a los que estén registrados pero hayan presentado declaraciones calificadas como fraudulentas, o no hayan presentado las declaraciones juradas.</w:t>
      </w:r>
    </w:p>
    <w:p w:rsidR="003700C4" w:rsidRPr="00F9609E" w:rsidRDefault="003700C4" w:rsidP="003700C4">
      <w:pPr>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e.5)</w:t>
      </w:r>
      <w:r w:rsidRPr="00F9609E">
        <w:rPr>
          <w:rFonts w:ascii="Arial" w:eastAsia="SimSun" w:hAnsi="Arial" w:cs="Arial"/>
          <w:color w:val="000000"/>
          <w:lang w:eastAsia="zh-CN"/>
        </w:rPr>
        <w:t xml:space="preserve"> 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declaratoria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prescripción, para el caso de los tres sub-incisos anteriores,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petición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otorgarse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trámite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párrafo final del artículo 23 de este reglamento</w:t>
      </w:r>
      <w:r w:rsidRPr="00F9609E">
        <w:rPr>
          <w:rFonts w:ascii="Arial" w:eastAsia="SimSun" w:hAnsi="Arial" w:cs="Arial"/>
          <w:color w:val="000000"/>
          <w:lang w:eastAsia="zh-CN"/>
        </w:rPr>
        <w:t>.</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Emitida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 misma que deberá llevar la aprobación de la persona encargada de la Administración Tributaria, 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prescripción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ordenará la aplicación correspondiente</w:t>
      </w:r>
      <w:proofErr w:type="gramStart"/>
      <w:r w:rsidRPr="00F9609E">
        <w:rPr>
          <w:rFonts w:ascii="Arial" w:eastAsia="SimSun" w:hAnsi="Arial" w:cs="Arial"/>
          <w:color w:val="000000"/>
          <w:lang w:eastAsia="zh-CN"/>
        </w:rPr>
        <w:t>..</w:t>
      </w:r>
      <w:proofErr w:type="gramEnd"/>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satisfacer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repetición,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tampoco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repetición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manera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voluntaria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periodo.</w:t>
      </w:r>
    </w:p>
    <w:p w:rsidR="003700C4" w:rsidRPr="00F9609E" w:rsidRDefault="003700C4" w:rsidP="003700C4">
      <w:pPr>
        <w:suppressAutoHyphens/>
        <w:spacing w:after="0" w:line="360" w:lineRule="auto"/>
        <w:jc w:val="both"/>
        <w:rPr>
          <w:rFonts w:ascii="Arial" w:hAnsi="Arial" w:cs="Arial"/>
          <w:color w:val="000000"/>
          <w:lang w:eastAsia="es-CR"/>
        </w:rPr>
      </w:pPr>
      <w:r w:rsidRPr="00F9609E">
        <w:rPr>
          <w:rFonts w:ascii="Arial" w:eastAsia="SimSun" w:hAnsi="Arial" w:cs="Arial"/>
          <w:b/>
          <w:color w:val="000000"/>
          <w:lang w:eastAsia="zh-CN"/>
        </w:rPr>
        <w:t>e.6)</w:t>
      </w:r>
      <w:r w:rsidRPr="00F9609E">
        <w:rPr>
          <w:rFonts w:ascii="Arial" w:eastAsia="SimSun" w:hAnsi="Arial" w:cs="Arial"/>
          <w:color w:val="000000"/>
          <w:lang w:eastAsia="zh-CN"/>
        </w:rPr>
        <w:t xml:space="preserve"> </w:t>
      </w:r>
      <w:r w:rsidRPr="00F9609E">
        <w:rPr>
          <w:rFonts w:ascii="Arial" w:hAnsi="Arial" w:cs="Arial"/>
          <w:b/>
          <w:bCs/>
          <w:color w:val="000000"/>
          <w:lang w:eastAsia="es-CR"/>
        </w:rPr>
        <w:t>Pagos en exceso y prescripción de la acción de devolución</w:t>
      </w:r>
      <w:r w:rsidRPr="00F9609E">
        <w:rPr>
          <w:rFonts w:ascii="Arial" w:hAnsi="Arial" w:cs="Arial"/>
          <w:bCs/>
          <w:color w:val="000000"/>
          <w:lang w:eastAsia="es-CR"/>
        </w:rPr>
        <w:t>.</w:t>
      </w:r>
      <w:r w:rsidRPr="00F9609E">
        <w:rPr>
          <w:rFonts w:ascii="Arial" w:hAnsi="Arial" w:cs="Arial"/>
          <w:b/>
          <w:bCs/>
          <w:color w:val="000000"/>
          <w:lang w:eastAsia="es-CR"/>
        </w:rPr>
        <w:t xml:space="preserve"> </w:t>
      </w:r>
      <w:r w:rsidRPr="00F9609E">
        <w:rPr>
          <w:rFonts w:ascii="Arial" w:hAnsi="Arial" w:cs="Arial"/>
          <w:bCs/>
          <w:color w:val="000000"/>
          <w:lang w:eastAsia="es-CR"/>
        </w:rPr>
        <w:t>L</w:t>
      </w:r>
      <w:r w:rsidRPr="00F9609E">
        <w:rPr>
          <w:rFonts w:ascii="Arial" w:hAnsi="Arial" w:cs="Arial"/>
          <w:color w:val="000000"/>
          <w:lang w:eastAsia="es-CR"/>
        </w:rPr>
        <w:t>os contribuyentes y responsables podrán reclamar la restitución de lo pagado indebidamente por concepto de tributos, sanciones e intereses .El reconocimiento de intereses, únicamente procederá, si el pago fue inducido o forzado por la Administración Tributaria , en cuyo caso serán intereses del tipo establecido en el artículo 58 del Código de Normas y Procedimientos Tributarios. Dicho interés correrá a partir del día natural siguiente a la fecha del pago efectuado por el contribuyente.</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bCs/>
          <w:color w:val="000000"/>
          <w:lang w:eastAsia="es-CR"/>
        </w:rPr>
        <w:t>Podrán solicitar además la acreditación o devolución</w:t>
      </w:r>
      <w:r w:rsidRPr="00F9609E">
        <w:rPr>
          <w:rFonts w:ascii="Arial" w:hAnsi="Arial" w:cs="Arial"/>
          <w:b/>
          <w:bCs/>
          <w:color w:val="000000"/>
          <w:lang w:eastAsia="es-CR"/>
        </w:rPr>
        <w:t xml:space="preserve"> </w:t>
      </w:r>
      <w:r w:rsidRPr="00F9609E">
        <w:rPr>
          <w:rFonts w:ascii="Arial" w:hAnsi="Arial" w:cs="Arial"/>
          <w:color w:val="000000"/>
          <w:lang w:eastAsia="es-CR"/>
        </w:rPr>
        <w:t>por pagos debidos, en virtud de las normas sustantivas de los distintos tributos que generen un derecho de crédito a su favor, pagos a cuenta, siempre que no exista deber de acreditación para el pago de nuevas deudas, según la normativa propia de cada tributo. En estos casos, la Administración Tributaria deberá reconocer un interés igual al establecido en el artículo 58 del Código de Normas y Procedimientos Tributarios, interés que correrá a partir de los tres meses siguientes a la presentación de la solicitud de devolución, si no se ha puesto a su disposición el saldo a favor que proceda de conformidad con la normativa propia de cada tributo.</w:t>
      </w:r>
    </w:p>
    <w:p w:rsidR="003700C4" w:rsidRPr="00F9609E" w:rsidRDefault="003700C4" w:rsidP="003700C4">
      <w:pPr>
        <w:spacing w:after="0" w:line="360" w:lineRule="auto"/>
        <w:jc w:val="both"/>
        <w:rPr>
          <w:rFonts w:ascii="Arial" w:hAnsi="Arial" w:cs="Arial"/>
          <w:color w:val="000000"/>
          <w:lang w:eastAsia="es-CR"/>
        </w:rPr>
      </w:pPr>
      <w:r w:rsidRPr="00F9609E">
        <w:rPr>
          <w:rFonts w:ascii="Arial" w:hAnsi="Arial" w:cs="Arial"/>
          <w:color w:val="000000"/>
          <w:lang w:eastAsia="es-CR"/>
        </w:rPr>
        <w:t>La acción, con respecto a este sub-inciso para solicitar la devolución o compensación prescribe transcurridos cuatro años a partir del día siguiente a la fecha en que se efectuó el pago, o desde la fecha de presentación de la declaración jurada de la cual surgió el crédito. Transcurrido el término de prescripción, sin necesidad de pronunciamiento expreso de la Administración Tributaria, no procede devolución ni compensación alguna por saldos acreedores. De previo a ordenar la devolución de un crédito, la Administración Tributaria podrá compensar de oficio, en cuyo caso se restituirá el saldo remanente a favor, si existe.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Emitida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declara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prescripción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satisfacer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prescrita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repetición,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tampoco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repetición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manera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voluntaria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periodo.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34</w:t>
      </w:r>
      <w:r w:rsidRPr="00F9609E">
        <w:rPr>
          <w:rFonts w:ascii="Arial" w:eastAsia="Arial Narrow" w:hAnsi="Arial" w:cs="Arial"/>
          <w:color w:val="000000"/>
          <w:lang w:eastAsia="zh-CN"/>
        </w:rPr>
        <w:t>—</w:t>
      </w:r>
      <w:r w:rsidRPr="00F9609E">
        <w:rPr>
          <w:rFonts w:ascii="Arial" w:eastAsia="SimSun" w:hAnsi="Arial" w:cs="Arial"/>
          <w:b/>
          <w:color w:val="000000"/>
          <w:lang w:eastAsia="zh-CN"/>
        </w:rPr>
        <w:t>Devoluciones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saldo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favor</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tengan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devolución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término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apegado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dispone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43</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Procedimientos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Tributarios y el artículo 33 de este reglamento. 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hubieren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modificación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través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compensación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devolución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resuelva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definitivamente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procedencia.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Presentada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coordinar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internamente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dependencias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indebidos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patentes,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impuesto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propiedad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bienes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inmuebles, impuesto de construcción, sanciones administrativas, o bien por alquileres, con el fin 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contribuyente.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analizará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existen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puedan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compensación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confeccionar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 que deberá declarar el saldo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favor, 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compensación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corresponda y en caso de existir aún saldo a favor, ordenará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devolución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SUBSECCION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IV</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tributarias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municipales en la etapa ejecutiva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35</w:t>
      </w:r>
      <w:r w:rsidRPr="00F9609E">
        <w:rPr>
          <w:rFonts w:ascii="Arial" w:eastAsia="Arial Narrow" w:hAnsi="Arial" w:cs="Arial"/>
          <w:color w:val="000000"/>
          <w:lang w:eastAsia="zh-CN"/>
        </w:rPr>
        <w:t>—</w:t>
      </w:r>
      <w:r w:rsidRPr="00F9609E">
        <w:rPr>
          <w:rFonts w:ascii="Arial" w:eastAsia="SimSun" w:hAnsi="Arial" w:cs="Arial"/>
          <w:b/>
          <w:color w:val="000000"/>
          <w:lang w:eastAsia="zh-CN"/>
        </w:rPr>
        <w:t>Deberes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 Sub-Proceso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Municipalidad</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etapa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ejecutiva</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valor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superior en su monto principal, a la quinta parte de un salario base</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entendiéndose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Oficinista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1,</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Decreto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Salarios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Mínimos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vigente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trasladadas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profesionales en derecho, internos o externos,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consecuencia,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exceda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continuará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responsabilidad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trasladará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iniciar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profesionales en derecho, internos o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contendrá la siguiente información: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1.</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quedando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 documentos originales en 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el Sub-proceso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2.</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Certificación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 la Contaduría 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constituirá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título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color w:val="000000"/>
          <w:lang w:eastAsia="zh-CN"/>
        </w:rPr>
        <w:t>3.</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registral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bien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inmueble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constituya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garantía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4.</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Calidades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domicilio,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tratara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jurídica,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personería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jurídica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5.</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Personería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jurídica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Alcalde.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Asignar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 en coordinación con la persona encargada de la Administración Tributaria.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Fiscalizar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labor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 internos 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compete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este Sub-Proceso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recibir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 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analizarlos,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emitir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jefatura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de manera </w:t>
      </w:r>
      <w:r w:rsidRPr="00F9609E">
        <w:rPr>
          <w:rFonts w:ascii="Arial" w:eastAsia="SimSun" w:hAnsi="Arial" w:cs="Arial"/>
          <w:color w:val="000000"/>
          <w:lang w:eastAsia="zh-CN"/>
        </w:rPr>
        <w:t>trimestral.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a la Alcaldía</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profesionales en derecho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f)</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a la Alcaldía</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nombramiento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nuevos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demanda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gestión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requiera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g)</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Llevar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 – internos 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 -,</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llevará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relacionada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asignados,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éste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relacionados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agregados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forma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cronológica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debidamente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foliados.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h)</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 de Valoraciones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cuando la valoración del inmueble afectado no se encuentre dentro del plazo de ley,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avalúo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bienes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inmuebles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garanticen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remitir al proceso ejecutivo el avalúo debidamente actualizado. Queda obligada la dependencia correspondiente a cumplir con este requisito en el plazo de dos meses, salvo que existan apelaciones en curso. </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CAPITULO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Profesionales en Derecho</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Disposiciones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Generales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36</w:t>
      </w:r>
      <w:r w:rsidRPr="00F9609E">
        <w:rPr>
          <w:rFonts w:ascii="Arial" w:eastAsia="Arial Narrow" w:hAnsi="Arial" w:cs="Arial"/>
          <w:color w:val="000000"/>
          <w:lang w:eastAsia="zh-CN"/>
        </w:rPr>
        <w:t>—</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designación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designados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virtud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concurso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tipo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número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dependerá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cartera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morosos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existan al momento de la 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integrada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Alcaldía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 Jefatura 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Asuntos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Jurídicos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jefatura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Tributaria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Asimismo,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participantes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concurso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antecedentes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evaluación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quiénes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Los profesionales en derecho internos, serán contratados por el mecanismo de selección para ingreso a la carrera administrativa vigente de la Municipalidad de Bagaces.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37</w:t>
      </w:r>
      <w:r w:rsidRPr="00F9609E">
        <w:rPr>
          <w:rFonts w:ascii="Arial" w:eastAsia="Arial Narrow" w:hAnsi="Arial" w:cs="Arial"/>
          <w:color w:val="000000"/>
          <w:lang w:eastAsia="zh-CN"/>
        </w:rPr>
        <w:t>—</w:t>
      </w:r>
      <w:r w:rsidRPr="00F9609E">
        <w:rPr>
          <w:rFonts w:ascii="Arial" w:eastAsia="SimSun" w:hAnsi="Arial" w:cs="Arial"/>
          <w:b/>
          <w:color w:val="000000"/>
          <w:lang w:eastAsia="zh-CN"/>
        </w:rPr>
        <w:t>Formalización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contratación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oferentes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elegidos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firmarán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requiera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Institución,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necesario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eficiente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cumplir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normas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regulan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tipo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38</w:t>
      </w:r>
      <w:r w:rsidRPr="00F9609E">
        <w:rPr>
          <w:rFonts w:ascii="Arial" w:eastAsia="Arial Narrow" w:hAnsi="Arial" w:cs="Arial"/>
          <w:color w:val="000000"/>
          <w:lang w:eastAsia="zh-CN"/>
        </w:rPr>
        <w:t>—</w:t>
      </w:r>
      <w:r w:rsidRPr="00F9609E">
        <w:rPr>
          <w:rFonts w:ascii="Arial" w:eastAsia="SimSun" w:hAnsi="Arial" w:cs="Arial"/>
          <w:b/>
          <w:color w:val="000000"/>
          <w:lang w:eastAsia="zh-CN"/>
        </w:rPr>
        <w:t>Del plazo del contrato para profesionales en derecho externos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un plazo de un año, mismo que podrá ser renovado, siempre y cuando no existan sanciones durante el periodo recién vencido, con el fin de darle continuidad a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tramitación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 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 iniciados en el año anterior.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embargo,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verificar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contrario,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regula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39</w:t>
      </w:r>
      <w:r w:rsidRPr="00F9609E">
        <w:rPr>
          <w:rFonts w:ascii="Arial" w:eastAsia="Arial Narrow" w:hAnsi="Arial" w:cs="Arial"/>
          <w:color w:val="000000"/>
          <w:lang w:eastAsia="zh-CN"/>
        </w:rPr>
        <w:t>—</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profesionales en derecho internos y</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externos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etapa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ejecutiva,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Excusarse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asumir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encuentre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alguna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causas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impedimento,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recusación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excusa,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49</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concordantes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Código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Civil.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diez</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recibo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jurisdiccional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primer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demanda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constancia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exigida.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adjuntar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justificando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incumplimiento.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cinco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al vencimiento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cargo.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Determinar el monto de los honorarios correspondientes a cada proceso de cobro, 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Tabla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Colegio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vigente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 xml:space="preserve">fecha.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e)</w:t>
      </w:r>
      <w:r w:rsidRPr="00F9609E">
        <w:rPr>
          <w:rFonts w:ascii="Arial" w:eastAsia="SimSun" w:hAnsi="Arial" w:cs="Arial"/>
          <w:color w:val="000000"/>
          <w:lang w:eastAsia="zh-CN"/>
        </w:rPr>
        <w:t xml:space="preserve"> Suministrar una cuenta bancaria ante la Municipalidad de Bagaces con el fin de que le sean depositados los honorarios correspondientes a cada gestión cobratoria. Se exceptúa de esta obligación al profesional en derecho interno, a quién no le corresponde por su relación directa con la 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f)</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Asumir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gastos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incluidos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gastos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avalúos,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apertura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mortuales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sucesorios,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tramitación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asignado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dirección. En el caso del profesional interno el cumplimiento de este inciso se realizará por gestión interna de la 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g)</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ausencias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Oficina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cinco 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deja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responsable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cargo.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h)</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estudios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retenciones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mínimo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meses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estén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bajo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exista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sentencia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orden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giro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lograr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ingreso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dichos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dineros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caja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Dictada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sentencia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liquidación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costas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quince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naturales.</w:t>
      </w:r>
    </w:p>
    <w:p w:rsidR="003700C4" w:rsidRPr="00F9609E" w:rsidRDefault="003700C4" w:rsidP="003700C4">
      <w:pPr>
        <w:suppressAutoHyphens/>
        <w:spacing w:after="0" w:line="360" w:lineRule="auto"/>
        <w:jc w:val="both"/>
        <w:rPr>
          <w:rFonts w:ascii="Arial" w:eastAsia="Arial Narrow" w:hAnsi="Arial" w:cs="Arial"/>
          <w:color w:val="000000"/>
          <w:lang w:eastAsia="zh-CN"/>
        </w:rPr>
      </w:pPr>
      <w:r w:rsidRPr="00F9609E">
        <w:rPr>
          <w:rFonts w:ascii="Arial" w:eastAsia="SimSun" w:hAnsi="Arial" w:cs="Arial"/>
          <w:b/>
          <w:color w:val="000000"/>
          <w:lang w:eastAsia="zh-CN"/>
        </w:rPr>
        <w:t>j)</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Comunicar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escrito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fechas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remates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el Sub-Proceso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después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notificado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remate,</w:t>
      </w:r>
      <w:r w:rsidRPr="00F9609E">
        <w:rPr>
          <w:rFonts w:ascii="Arial" w:eastAsia="Arial Narrow" w:hAnsi="Arial" w:cs="Arial"/>
          <w:color w:val="000000"/>
          <w:lang w:eastAsia="zh-CN"/>
        </w:rPr>
        <w:t xml:space="preserve"> </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40—</w:t>
      </w:r>
      <w:r w:rsidRPr="00F9609E">
        <w:rPr>
          <w:rFonts w:ascii="Arial" w:eastAsia="SimSun" w:hAnsi="Arial" w:cs="Arial"/>
          <w:b/>
          <w:color w:val="000000"/>
          <w:lang w:eastAsia="zh-CN"/>
        </w:rPr>
        <w:t>Prohibiciones.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prohíbe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 contratados, internos y 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incurrir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ningún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tipo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arreglo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concepto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suma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menor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estipulada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Tabla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Aceptar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 de Bagaces.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41</w:t>
      </w:r>
      <w:r w:rsidRPr="00F9609E">
        <w:rPr>
          <w:rFonts w:ascii="Arial" w:eastAsia="Arial Narrow" w:hAnsi="Arial" w:cs="Arial"/>
          <w:color w:val="000000"/>
          <w:lang w:eastAsia="zh-CN"/>
        </w:rPr>
        <w:t>—</w:t>
      </w:r>
      <w:r w:rsidRPr="00F9609E">
        <w:rPr>
          <w:rFonts w:ascii="Arial" w:eastAsia="SimSun" w:hAnsi="Arial" w:cs="Arial"/>
          <w:b/>
          <w:color w:val="000000"/>
          <w:lang w:eastAsia="zh-CN"/>
        </w:rPr>
        <w:t>Terminación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suspensión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proceso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judicial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vez</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iniciado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darse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terminado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suma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o bien por la formalización de un arreglo de pago, </w:t>
      </w:r>
      <w:r w:rsidRPr="00F9609E">
        <w:rPr>
          <w:rFonts w:ascii="Arial" w:eastAsia="SimSun" w:hAnsi="Arial" w:cs="Arial"/>
          <w:color w:val="000000"/>
          <w:lang w:eastAsia="zh-CN"/>
        </w:rPr>
        <w:t>incluyendo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costas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gasto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generado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durante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tramitación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ocasión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Sobre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honorarios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profesionales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42</w:t>
      </w:r>
      <w:r w:rsidRPr="00F9609E">
        <w:rPr>
          <w:rFonts w:ascii="Arial" w:eastAsia="Arial Narrow" w:hAnsi="Arial" w:cs="Arial"/>
          <w:color w:val="000000"/>
          <w:lang w:eastAsia="zh-CN"/>
        </w:rPr>
        <w:t>—</w:t>
      </w:r>
      <w:r w:rsidRPr="00F9609E">
        <w:rPr>
          <w:rFonts w:ascii="Arial" w:eastAsia="SimSun" w:hAnsi="Arial" w:cs="Arial"/>
          <w:b/>
          <w:color w:val="000000"/>
          <w:lang w:eastAsia="zh-CN"/>
        </w:rPr>
        <w:t>Cobro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honorarios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profesionales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ante la Municipalidad de Bagaces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una vez que los mismos hayan sido cancelados por el sujeto pasivo ante la misma, y únicamente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el </w:t>
      </w:r>
      <w:r w:rsidRPr="00F9609E">
        <w:rPr>
          <w:rFonts w:ascii="Arial" w:eastAsia="SimSun" w:hAnsi="Arial" w:cs="Arial"/>
          <w:color w:val="000000"/>
          <w:lang w:eastAsia="zh-CN"/>
        </w:rPr>
        <w:t>caso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el sujeto pasivo </w:t>
      </w:r>
      <w:r w:rsidRPr="00F9609E">
        <w:rPr>
          <w:rFonts w:ascii="Arial" w:eastAsia="SimSun" w:hAnsi="Arial" w:cs="Arial"/>
          <w:color w:val="000000"/>
          <w:lang w:eastAsia="zh-CN"/>
        </w:rPr>
        <w:t>pretenda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previo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terminación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 La participación de profesionales en derecho en la Licitación Pública que se lleve al efecto, queda condicionada a esta forma de pago y así lo deben manifestar en la oferta de servicios. Dicho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base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Tabla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vigente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pudiendo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ni</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menor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ahí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establecido.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En todos los demás casos, la Municipalidad cancelará los honorarios correspondientes al profesional externo cuando se emita la sentencia final por parte de los Tribunales de Justicia y los recuperará en la liquidación respectiva que haga el Tribunal.</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recibir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o bien iniciar la tramitación de un arreglo de pago,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cancelados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 que se aporte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factura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emitida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correspondiente.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Asimismo,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solicitará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terminado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escrito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recibido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conformidad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cajas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adeudada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sujeto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pasivo,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intereses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multas o que se ha formalizado un arreglo de pago.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43</w:t>
      </w:r>
      <w:r w:rsidRPr="00F9609E">
        <w:rPr>
          <w:rFonts w:ascii="Arial" w:eastAsia="Arial Narrow" w:hAnsi="Arial" w:cs="Arial"/>
          <w:color w:val="000000"/>
          <w:lang w:eastAsia="zh-CN"/>
        </w:rPr>
        <w:t>—</w:t>
      </w:r>
      <w:r w:rsidRPr="00F9609E">
        <w:rPr>
          <w:rFonts w:ascii="Arial" w:eastAsia="SimSun" w:hAnsi="Arial" w:cs="Arial"/>
          <w:b/>
          <w:color w:val="000000"/>
          <w:lang w:eastAsia="zh-CN"/>
        </w:rPr>
        <w:t>Condonación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honorarios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condonación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así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haya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determinado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mediante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dirigida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 En los casos que por error haya sido trasladado a etapa ejecutiva una deuda que no corresponda, se procederá a su retiro y se asignará una nueva cuenta como reposición.</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44</w:t>
      </w:r>
      <w:r w:rsidRPr="00F9609E">
        <w:rPr>
          <w:rFonts w:ascii="Arial" w:eastAsia="Arial Narrow" w:hAnsi="Arial" w:cs="Arial"/>
          <w:color w:val="000000"/>
          <w:lang w:eastAsia="zh-CN"/>
        </w:rPr>
        <w:t>—</w:t>
      </w:r>
      <w:r w:rsidRPr="00F9609E">
        <w:rPr>
          <w:rFonts w:ascii="Arial" w:eastAsia="SimSun" w:hAnsi="Arial" w:cs="Arial"/>
          <w:b/>
          <w:color w:val="000000"/>
          <w:lang w:eastAsia="zh-CN"/>
        </w:rPr>
        <w:t>Pago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honorarios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abogado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por</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parte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Municipalidad</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Únicamente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resuelta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proofErr w:type="gramStart"/>
      <w:r w:rsidRPr="00F9609E">
        <w:rPr>
          <w:rFonts w:ascii="Arial" w:eastAsia="SimSun" w:hAnsi="Arial" w:cs="Arial"/>
          <w:color w:val="000000"/>
          <w:lang w:eastAsia="zh-CN"/>
        </w:rPr>
        <w:t>previo</w:t>
      </w:r>
      <w:proofErr w:type="gramEnd"/>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obtenido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pago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acuerdo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Tabla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Honorarios.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cancelación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procederá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consecuencia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aplicación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III</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Sanciones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45</w:t>
      </w:r>
      <w:r w:rsidRPr="00F9609E">
        <w:rPr>
          <w:rFonts w:ascii="Arial" w:eastAsia="Arial Narrow" w:hAnsi="Arial" w:cs="Arial"/>
          <w:color w:val="000000"/>
          <w:lang w:eastAsia="zh-CN"/>
        </w:rPr>
        <w:t>—</w:t>
      </w:r>
      <w:r w:rsidRPr="00F9609E">
        <w:rPr>
          <w:rFonts w:ascii="Arial" w:eastAsia="SimSun" w:hAnsi="Arial" w:cs="Arial"/>
          <w:color w:val="000000"/>
          <w:lang w:eastAsia="zh-CN"/>
        </w:rPr>
        <w:t>Resolución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automática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resolverá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automáticamente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causales: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 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pierda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incidente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vencimiento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aportar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algún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recurso.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46</w:t>
      </w:r>
      <w:r w:rsidRPr="00F9609E">
        <w:rPr>
          <w:rFonts w:ascii="Arial" w:eastAsia="Arial Narrow" w:hAnsi="Arial" w:cs="Arial"/>
          <w:color w:val="000000"/>
          <w:lang w:eastAsia="zh-CN"/>
        </w:rPr>
        <w:t>—</w:t>
      </w:r>
      <w:r w:rsidRPr="00F9609E">
        <w:rPr>
          <w:rFonts w:ascii="Arial" w:eastAsia="SimSun" w:hAnsi="Arial" w:cs="Arial"/>
          <w:b/>
          <w:color w:val="000000"/>
          <w:lang w:eastAsia="zh-CN"/>
        </w:rPr>
        <w:t>No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remisión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expedientes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cobro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judicial</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más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 en derecho 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incurra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causales: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cinco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trimestre,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l Sub-Proceso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cargo.</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Incumplir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demanda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constancia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Autoridad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Jurisdiccional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indicado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inciso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b)</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39.</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b/>
          <w:color w:val="000000"/>
          <w:lang w:eastAsia="zh-CN"/>
        </w:rPr>
        <w:t>c)</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habiendo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acaecido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remate,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comunique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sobre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resultado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dentro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siguientes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aquél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efectuó.</w:t>
      </w:r>
    </w:p>
    <w:p w:rsidR="003700C4" w:rsidRPr="00F9609E" w:rsidRDefault="003700C4" w:rsidP="003700C4">
      <w:pPr>
        <w:suppressAutoHyphens/>
        <w:spacing w:after="0" w:line="360" w:lineRule="auto"/>
        <w:jc w:val="both"/>
        <w:rPr>
          <w:rFonts w:ascii="Arial" w:eastAsia="SimSun" w:hAnsi="Arial" w:cs="Arial"/>
          <w:lang w:eastAsia="zh-CN"/>
        </w:rPr>
      </w:pPr>
      <w:r w:rsidRPr="00F9609E">
        <w:rPr>
          <w:rFonts w:ascii="Arial" w:eastAsia="SimSun" w:hAnsi="Arial" w:cs="Arial"/>
          <w:b/>
          <w:lang w:eastAsia="zh-CN"/>
        </w:rPr>
        <w:t>d)</w:t>
      </w:r>
      <w:r w:rsidRPr="00F9609E">
        <w:rPr>
          <w:rFonts w:ascii="Arial" w:eastAsia="Arial Narrow" w:hAnsi="Arial" w:cs="Arial"/>
          <w:lang w:eastAsia="zh-CN"/>
        </w:rPr>
        <w:t xml:space="preserve"> </w:t>
      </w:r>
      <w:r w:rsidRPr="00F9609E">
        <w:rPr>
          <w:rFonts w:ascii="Arial" w:eastAsia="SimSun" w:hAnsi="Arial" w:cs="Arial"/>
          <w:lang w:eastAsia="zh-CN"/>
        </w:rPr>
        <w:t>Cuando</w:t>
      </w:r>
      <w:r w:rsidRPr="00F9609E">
        <w:rPr>
          <w:rFonts w:ascii="Arial" w:eastAsia="Arial Narrow" w:hAnsi="Arial" w:cs="Arial"/>
          <w:lang w:eastAsia="zh-CN"/>
        </w:rPr>
        <w:t xml:space="preserve"> </w:t>
      </w:r>
      <w:r w:rsidRPr="00F9609E">
        <w:rPr>
          <w:rFonts w:ascii="Arial" w:eastAsia="SimSun" w:hAnsi="Arial" w:cs="Arial"/>
          <w:lang w:eastAsia="zh-CN"/>
        </w:rPr>
        <w:t>no</w:t>
      </w:r>
      <w:r w:rsidRPr="00F9609E">
        <w:rPr>
          <w:rFonts w:ascii="Arial" w:eastAsia="Arial Narrow" w:hAnsi="Arial" w:cs="Arial"/>
          <w:lang w:eastAsia="zh-CN"/>
        </w:rPr>
        <w:t xml:space="preserve"> </w:t>
      </w:r>
      <w:r w:rsidRPr="00F9609E">
        <w:rPr>
          <w:rFonts w:ascii="Arial" w:eastAsia="SimSun" w:hAnsi="Arial" w:cs="Arial"/>
          <w:lang w:eastAsia="zh-CN"/>
        </w:rPr>
        <w:t>cumpla</w:t>
      </w:r>
      <w:r w:rsidRPr="00F9609E">
        <w:rPr>
          <w:rFonts w:ascii="Arial" w:eastAsia="Arial Narrow" w:hAnsi="Arial" w:cs="Arial"/>
          <w:lang w:eastAsia="zh-CN"/>
        </w:rPr>
        <w:t xml:space="preserve"> </w:t>
      </w:r>
      <w:r w:rsidRPr="00F9609E">
        <w:rPr>
          <w:rFonts w:ascii="Arial" w:eastAsia="SimSun" w:hAnsi="Arial" w:cs="Arial"/>
          <w:lang w:eastAsia="zh-CN"/>
        </w:rPr>
        <w:t>con</w:t>
      </w:r>
      <w:r w:rsidRPr="00F9609E">
        <w:rPr>
          <w:rFonts w:ascii="Arial" w:eastAsia="Arial Narrow" w:hAnsi="Arial" w:cs="Arial"/>
          <w:lang w:eastAsia="zh-CN"/>
        </w:rPr>
        <w:t xml:space="preserve"> </w:t>
      </w:r>
      <w:r w:rsidRPr="00F9609E">
        <w:rPr>
          <w:rFonts w:ascii="Arial" w:eastAsia="SimSun" w:hAnsi="Arial" w:cs="Arial"/>
          <w:lang w:eastAsia="zh-CN"/>
        </w:rPr>
        <w:t>lo</w:t>
      </w:r>
      <w:r w:rsidRPr="00F9609E">
        <w:rPr>
          <w:rFonts w:ascii="Arial" w:eastAsia="Arial Narrow" w:hAnsi="Arial" w:cs="Arial"/>
          <w:lang w:eastAsia="zh-CN"/>
        </w:rPr>
        <w:t xml:space="preserve"> </w:t>
      </w:r>
      <w:r w:rsidRPr="00F9609E">
        <w:rPr>
          <w:rFonts w:ascii="Arial" w:eastAsia="SimSun" w:hAnsi="Arial" w:cs="Arial"/>
          <w:lang w:eastAsia="zh-CN"/>
        </w:rPr>
        <w:t>indicado</w:t>
      </w:r>
      <w:r w:rsidRPr="00F9609E">
        <w:rPr>
          <w:rFonts w:ascii="Arial" w:eastAsia="Arial Narrow" w:hAnsi="Arial" w:cs="Arial"/>
          <w:lang w:eastAsia="zh-CN"/>
        </w:rPr>
        <w:t xml:space="preserve"> </w:t>
      </w:r>
      <w:r w:rsidRPr="00F9609E">
        <w:rPr>
          <w:rFonts w:ascii="Arial" w:eastAsia="SimSun" w:hAnsi="Arial" w:cs="Arial"/>
          <w:lang w:eastAsia="zh-CN"/>
        </w:rPr>
        <w:t>en</w:t>
      </w:r>
      <w:r w:rsidRPr="00F9609E">
        <w:rPr>
          <w:rFonts w:ascii="Arial" w:eastAsia="Arial Narrow" w:hAnsi="Arial" w:cs="Arial"/>
          <w:lang w:eastAsia="zh-CN"/>
        </w:rPr>
        <w:t xml:space="preserve"> </w:t>
      </w:r>
      <w:r w:rsidRPr="00F9609E">
        <w:rPr>
          <w:rFonts w:ascii="Arial" w:eastAsia="SimSun" w:hAnsi="Arial" w:cs="Arial"/>
          <w:lang w:eastAsia="zh-CN"/>
        </w:rPr>
        <w:t>el</w:t>
      </w:r>
      <w:r w:rsidRPr="00F9609E">
        <w:rPr>
          <w:rFonts w:ascii="Arial" w:eastAsia="Arial Narrow" w:hAnsi="Arial" w:cs="Arial"/>
          <w:lang w:eastAsia="zh-CN"/>
        </w:rPr>
        <w:t xml:space="preserve"> </w:t>
      </w:r>
      <w:r w:rsidRPr="00F9609E">
        <w:rPr>
          <w:rFonts w:ascii="Arial" w:eastAsia="SimSun" w:hAnsi="Arial" w:cs="Arial"/>
          <w:lang w:eastAsia="zh-CN"/>
        </w:rPr>
        <w:t>artículo</w:t>
      </w:r>
      <w:r w:rsidRPr="00F9609E">
        <w:rPr>
          <w:rFonts w:ascii="Arial" w:eastAsia="Arial Narrow" w:hAnsi="Arial" w:cs="Arial"/>
          <w:lang w:eastAsia="zh-CN"/>
        </w:rPr>
        <w:t xml:space="preserve"> </w:t>
      </w:r>
      <w:r w:rsidRPr="00F9609E">
        <w:rPr>
          <w:rFonts w:ascii="Arial" w:eastAsia="SimSun" w:hAnsi="Arial" w:cs="Arial"/>
          <w:lang w:eastAsia="zh-CN"/>
        </w:rPr>
        <w:t>39.</w:t>
      </w:r>
      <w:r w:rsidRPr="00F9609E">
        <w:rPr>
          <w:rFonts w:ascii="Arial" w:eastAsia="Arial Narrow" w:hAnsi="Arial" w:cs="Arial"/>
          <w:lang w:eastAsia="zh-CN"/>
        </w:rPr>
        <w:t xml:space="preserve"> </w:t>
      </w:r>
      <w:r w:rsidRPr="00F9609E">
        <w:rPr>
          <w:rFonts w:ascii="Arial" w:eastAsia="SimSun" w:hAnsi="Arial" w:cs="Arial"/>
          <w:lang w:eastAsia="zh-CN"/>
        </w:rPr>
        <w:t xml:space="preserve">Inciso </w:t>
      </w:r>
      <w:r w:rsidRPr="00F9609E">
        <w:rPr>
          <w:rFonts w:ascii="Arial" w:eastAsia="Arial Narrow" w:hAnsi="Arial" w:cs="Arial"/>
          <w:lang w:eastAsia="zh-CN"/>
        </w:rPr>
        <w:t>j</w:t>
      </w:r>
      <w:r w:rsidRPr="00F9609E">
        <w:rPr>
          <w:rFonts w:ascii="Arial" w:eastAsia="SimSun" w:hAnsi="Arial" w:cs="Arial"/>
          <w:lang w:eastAsia="zh-CN"/>
        </w:rPr>
        <w:t>).</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47</w:t>
      </w:r>
      <w:r w:rsidRPr="00F9609E">
        <w:rPr>
          <w:rFonts w:ascii="Arial" w:eastAsia="Arial Narrow" w:hAnsi="Arial" w:cs="Arial"/>
          <w:color w:val="000000"/>
          <w:lang w:eastAsia="zh-CN"/>
        </w:rPr>
        <w:t>—</w:t>
      </w:r>
      <w:r w:rsidRPr="00F9609E">
        <w:rPr>
          <w:rFonts w:ascii="Arial" w:eastAsia="SimSun" w:hAnsi="Arial" w:cs="Arial"/>
          <w:b/>
          <w:color w:val="000000"/>
          <w:lang w:eastAsia="zh-CN"/>
        </w:rPr>
        <w:t>Otras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sanciones</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trámites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aquellos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casos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demuestre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negligencia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impericia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tramitación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obligaciones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vencidas.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Sanciones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podrán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disciplinarias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indemnizatorias.</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SECCION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IV</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Resolución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contratación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abogados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externos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48</w:t>
      </w:r>
      <w:r w:rsidRPr="00F9609E">
        <w:rPr>
          <w:rFonts w:ascii="Arial" w:eastAsia="Arial Narrow" w:hAnsi="Arial" w:cs="Arial"/>
          <w:color w:val="000000"/>
          <w:lang w:eastAsia="zh-CN"/>
        </w:rPr>
        <w:t>—</w:t>
      </w:r>
      <w:r w:rsidRPr="00F9609E">
        <w:rPr>
          <w:rFonts w:ascii="Arial" w:eastAsia="SimSun" w:hAnsi="Arial" w:cs="Arial"/>
          <w:b/>
          <w:color w:val="000000"/>
          <w:lang w:eastAsia="zh-CN"/>
        </w:rPr>
        <w:t>Resolución</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Contratación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 en derecho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alguna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razón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personal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quieran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dejar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comunicar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decisión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expresamente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escrito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 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Alcaldía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treinta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antelación,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remitirán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copia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49</w:t>
      </w:r>
      <w:r w:rsidRPr="00F9609E">
        <w:rPr>
          <w:rFonts w:ascii="Arial" w:eastAsia="Arial Narrow" w:hAnsi="Arial" w:cs="Arial"/>
          <w:color w:val="000000"/>
          <w:lang w:eastAsia="zh-CN"/>
        </w:rPr>
        <w:t>—</w:t>
      </w:r>
      <w:r w:rsidRPr="00F9609E">
        <w:rPr>
          <w:rFonts w:ascii="Arial" w:eastAsia="SimSun" w:hAnsi="Arial" w:cs="Arial"/>
          <w:b/>
          <w:color w:val="000000"/>
          <w:lang w:eastAsia="zh-CN"/>
        </w:rPr>
        <w:t>Obligaciones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de</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abogados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externos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al</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finalizar</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la</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contratación</w:t>
      </w:r>
      <w:r w:rsidRPr="00F9609E">
        <w:rPr>
          <w:rFonts w:ascii="Arial" w:eastAsia="SimSun" w:hAnsi="Arial" w:cs="Arial"/>
          <w:color w:val="000000"/>
          <w:lang w:eastAsia="zh-CN"/>
        </w:rPr>
        <w:t>.</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finalizar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motivo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contratación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servicios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profesionales,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totalidad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judiciales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informe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actual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y</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documento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respectivo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renuncia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presentado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nuevo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abogado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externo</w:t>
      </w:r>
      <w:r w:rsidRPr="00F9609E">
        <w:rPr>
          <w:rFonts w:ascii="Arial" w:eastAsia="Arial Narrow" w:hAnsi="Arial" w:cs="Arial"/>
          <w:color w:val="000000"/>
          <w:lang w:eastAsia="zh-CN"/>
        </w:rPr>
        <w:t xml:space="preserve"> o interno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continuará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mismo. El Sub-Proceso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Cobros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Municipalidad,</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deberá</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haber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remitido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expediente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nuevo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director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del</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proceso,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un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plazo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no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mayor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quince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días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hábiles.</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CAPITULO</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IV</w:t>
      </w:r>
    </w:p>
    <w:p w:rsidR="003700C4" w:rsidRPr="00F9609E" w:rsidRDefault="003700C4" w:rsidP="003700C4">
      <w:pPr>
        <w:suppressAutoHyphens/>
        <w:spacing w:after="0" w:line="360" w:lineRule="auto"/>
        <w:jc w:val="center"/>
        <w:rPr>
          <w:rFonts w:ascii="Arial" w:hAnsi="Arial" w:cs="Arial"/>
          <w:b/>
          <w:lang w:eastAsia="es-CR"/>
        </w:rPr>
      </w:pPr>
      <w:r w:rsidRPr="00F9609E">
        <w:rPr>
          <w:rFonts w:ascii="Arial" w:eastAsia="SimSun" w:hAnsi="Arial" w:cs="Arial"/>
          <w:b/>
          <w:color w:val="000000"/>
          <w:lang w:eastAsia="zh-CN"/>
        </w:rPr>
        <w:t>Derechos generales de los contribuyentes y responsables</w:t>
      </w:r>
    </w:p>
    <w:p w:rsidR="003700C4" w:rsidRPr="00F9609E" w:rsidRDefault="003700C4" w:rsidP="003700C4">
      <w:pPr>
        <w:spacing w:after="0" w:line="360" w:lineRule="auto"/>
        <w:jc w:val="both"/>
        <w:rPr>
          <w:rFonts w:ascii="Arial" w:hAnsi="Arial" w:cs="Arial"/>
          <w:b/>
          <w:lang w:eastAsia="es-CR"/>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50</w:t>
      </w:r>
      <w:r w:rsidRPr="00F9609E">
        <w:rPr>
          <w:rFonts w:ascii="Arial" w:eastAsia="Arial Narrow" w:hAnsi="Arial" w:cs="Arial"/>
          <w:color w:val="000000"/>
          <w:lang w:eastAsia="zh-CN"/>
        </w:rPr>
        <w:t>—</w:t>
      </w:r>
      <w:r w:rsidRPr="00F9609E">
        <w:rPr>
          <w:rFonts w:ascii="Arial" w:hAnsi="Arial" w:cs="Arial"/>
          <w:b/>
          <w:color w:val="000000"/>
          <w:lang w:eastAsia="es-CR"/>
        </w:rPr>
        <w:t>Derechos generales de los sujetos pasivos: </w:t>
      </w:r>
    </w:p>
    <w:p w:rsidR="003700C4" w:rsidRPr="00F9609E" w:rsidRDefault="003700C4" w:rsidP="003700C4">
      <w:pPr>
        <w:spacing w:after="0" w:line="360" w:lineRule="auto"/>
        <w:ind w:right="40"/>
        <w:jc w:val="both"/>
        <w:rPr>
          <w:rFonts w:ascii="Arial" w:hAnsi="Arial" w:cs="Arial"/>
          <w:lang w:eastAsia="es-CR"/>
        </w:rPr>
      </w:pPr>
      <w:r w:rsidRPr="00F9609E">
        <w:rPr>
          <w:rFonts w:ascii="Arial" w:hAnsi="Arial" w:cs="Arial"/>
          <w:b/>
          <w:bCs/>
          <w:color w:val="000000"/>
          <w:lang w:eastAsia="es-CR"/>
        </w:rPr>
        <w:t xml:space="preserve">a) </w:t>
      </w:r>
      <w:r w:rsidRPr="00F9609E">
        <w:rPr>
          <w:rFonts w:ascii="Arial" w:hAnsi="Arial" w:cs="Arial"/>
          <w:color w:val="000000"/>
          <w:lang w:eastAsia="es-CR"/>
        </w:rPr>
        <w:t>Derecho al debido proceso y al derecho de defensa de los sujetos pasivos en los procedimientos ante  la Administración Tributaria.</w:t>
      </w:r>
    </w:p>
    <w:p w:rsidR="003700C4" w:rsidRPr="00F9609E" w:rsidRDefault="003700C4" w:rsidP="003700C4">
      <w:pPr>
        <w:spacing w:after="0" w:line="360" w:lineRule="auto"/>
        <w:ind w:right="40"/>
        <w:jc w:val="both"/>
        <w:rPr>
          <w:rFonts w:ascii="Arial" w:hAnsi="Arial" w:cs="Arial"/>
          <w:lang w:eastAsia="es-CR"/>
        </w:rPr>
      </w:pPr>
      <w:r w:rsidRPr="00F9609E">
        <w:rPr>
          <w:rFonts w:ascii="Arial" w:hAnsi="Arial" w:cs="Arial"/>
          <w:b/>
          <w:bCs/>
          <w:color w:val="000000"/>
          <w:lang w:eastAsia="es-CR"/>
        </w:rPr>
        <w:t xml:space="preserve">b) </w:t>
      </w:r>
      <w:r w:rsidRPr="00F9609E">
        <w:rPr>
          <w:rFonts w:ascii="Arial" w:hAnsi="Arial" w:cs="Arial"/>
          <w:color w:val="000000"/>
          <w:lang w:eastAsia="es-CR"/>
        </w:rPr>
        <w:t xml:space="preserve">Derecho </w:t>
      </w:r>
      <w:proofErr w:type="gramStart"/>
      <w:r w:rsidRPr="00F9609E">
        <w:rPr>
          <w:rFonts w:ascii="Arial" w:hAnsi="Arial" w:cs="Arial"/>
          <w:color w:val="000000"/>
          <w:lang w:eastAsia="es-CR"/>
        </w:rPr>
        <w:t>a</w:t>
      </w:r>
      <w:proofErr w:type="gramEnd"/>
      <w:r w:rsidRPr="00F9609E">
        <w:rPr>
          <w:rFonts w:ascii="Arial" w:hAnsi="Arial" w:cs="Arial"/>
          <w:color w:val="000000"/>
          <w:lang w:eastAsia="es-CR"/>
        </w:rPr>
        <w:t xml:space="preserve"> ser informado y asistido por  la Administración Tributaria en el ejercicio de sus derechos o en relación con el cumplimiento de sus obligaciones y deberes tributarios, así como del contenido y el alcance de estos. </w:t>
      </w:r>
    </w:p>
    <w:p w:rsidR="003700C4" w:rsidRPr="00F9609E" w:rsidRDefault="003700C4" w:rsidP="003700C4">
      <w:pPr>
        <w:spacing w:after="0" w:line="360" w:lineRule="auto"/>
        <w:ind w:right="40"/>
        <w:jc w:val="both"/>
        <w:rPr>
          <w:rFonts w:ascii="Arial" w:hAnsi="Arial" w:cs="Arial"/>
          <w:lang w:eastAsia="es-CR"/>
        </w:rPr>
      </w:pPr>
      <w:r w:rsidRPr="00F9609E">
        <w:rPr>
          <w:rFonts w:ascii="Arial" w:hAnsi="Arial" w:cs="Arial"/>
          <w:b/>
          <w:bCs/>
          <w:color w:val="000000"/>
          <w:lang w:eastAsia="es-CR"/>
        </w:rPr>
        <w:t>c) </w:t>
      </w:r>
      <w:r w:rsidRPr="00F9609E">
        <w:rPr>
          <w:rFonts w:ascii="Arial" w:hAnsi="Arial" w:cs="Arial"/>
          <w:color w:val="000000"/>
          <w:lang w:eastAsia="es-CR"/>
        </w:rPr>
        <w:t>Derecho a obtener, de forma pronta, las devoluciones de ingresos indebidos y las devoluciones de oficio, más los intereses que correspondan, de conformidad con la normativa dicha en este reglamento y otras leyes aplicables.  </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lang w:eastAsia="es-CR"/>
        </w:rPr>
        <w:t>d</w:t>
      </w:r>
      <w:r w:rsidRPr="00F9609E">
        <w:rPr>
          <w:rFonts w:ascii="Arial" w:hAnsi="Arial" w:cs="Arial"/>
          <w:b/>
          <w:bCs/>
          <w:color w:val="000000"/>
          <w:lang w:eastAsia="es-CR"/>
        </w:rPr>
        <w:t>) </w:t>
      </w:r>
      <w:r w:rsidRPr="00F9609E">
        <w:rPr>
          <w:rFonts w:ascii="Arial" w:hAnsi="Arial" w:cs="Arial"/>
          <w:color w:val="000000"/>
          <w:lang w:eastAsia="es-CR"/>
        </w:rPr>
        <w:t>Derecho a consultar, en los términos previstos por la normativa aplicable y este reglamento, a  la Administración Tributaria y a obtener respuesta oportuna, de acuerdo con los plazos legales establecidos. Tratándose de solicitudes que consisten en un mero derecho a ser informado, la respuesta debe ser obtenida dentro del plazo de diez días hábiles desde su presentación. </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e) </w:t>
      </w:r>
      <w:r w:rsidRPr="00F9609E">
        <w:rPr>
          <w:rFonts w:ascii="Arial" w:hAnsi="Arial" w:cs="Arial"/>
          <w:color w:val="000000"/>
          <w:lang w:eastAsia="es-CR"/>
        </w:rPr>
        <w:t>Derecho a una calificación única de los documentos que sustenten sus peticiones y a ser informado por escrito de los requisitos omitidos en la solicitud o el trámite o que aclare la información.</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color w:val="000000"/>
          <w:lang w:eastAsia="es-CR"/>
        </w:rPr>
        <w:t>f</w:t>
      </w:r>
      <w:r w:rsidRPr="00F9609E">
        <w:rPr>
          <w:rFonts w:ascii="Arial" w:hAnsi="Arial" w:cs="Arial"/>
          <w:b/>
          <w:bCs/>
          <w:color w:val="000000"/>
          <w:lang w:eastAsia="es-CR"/>
        </w:rPr>
        <w:t>) </w:t>
      </w:r>
      <w:r w:rsidRPr="00F9609E">
        <w:rPr>
          <w:rFonts w:ascii="Arial" w:hAnsi="Arial" w:cs="Arial"/>
          <w:color w:val="000000"/>
          <w:lang w:eastAsia="es-CR"/>
        </w:rPr>
        <w:t>Derecho a conocer, cuando así lo solicite, el estado de tramitación de los procedimientos en que sea parte.</w:t>
      </w:r>
    </w:p>
    <w:p w:rsidR="003700C4" w:rsidRPr="00F9609E" w:rsidRDefault="003700C4" w:rsidP="003700C4">
      <w:pPr>
        <w:spacing w:after="0" w:line="360" w:lineRule="auto"/>
        <w:ind w:right="40"/>
        <w:jc w:val="both"/>
        <w:rPr>
          <w:rFonts w:ascii="Arial" w:hAnsi="Arial" w:cs="Arial"/>
          <w:color w:val="000000"/>
          <w:lang w:eastAsia="es-CR"/>
        </w:rPr>
      </w:pPr>
      <w:proofErr w:type="gramStart"/>
      <w:r w:rsidRPr="00F9609E">
        <w:rPr>
          <w:rFonts w:ascii="Arial" w:hAnsi="Arial" w:cs="Arial"/>
          <w:b/>
          <w:color w:val="000000"/>
          <w:lang w:eastAsia="es-CR"/>
        </w:rPr>
        <w:t>g)</w:t>
      </w:r>
      <w:r w:rsidRPr="00F9609E">
        <w:rPr>
          <w:rFonts w:ascii="Arial" w:hAnsi="Arial" w:cs="Arial"/>
          <w:color w:val="000000"/>
          <w:lang w:eastAsia="es-CR"/>
        </w:rPr>
        <w:t>Derecho</w:t>
      </w:r>
      <w:proofErr w:type="gramEnd"/>
      <w:r w:rsidRPr="00F9609E">
        <w:rPr>
          <w:rFonts w:ascii="Arial" w:hAnsi="Arial" w:cs="Arial"/>
          <w:color w:val="000000"/>
          <w:lang w:eastAsia="es-CR"/>
        </w:rPr>
        <w:t xml:space="preserve"> a conocer la identidad de las autoridades y personas del servicio de la Administración Tributaria , bajo cuya responsabilidad se tramitan los procedimientos de gestión, fiscalización y recaudación tributaria, en los que tenga la condición de interesados. </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color w:val="000000"/>
          <w:lang w:eastAsia="es-CR"/>
        </w:rPr>
        <w:t>h)</w:t>
      </w:r>
      <w:r w:rsidRPr="00F9609E">
        <w:rPr>
          <w:rFonts w:ascii="Arial" w:hAnsi="Arial" w:cs="Arial"/>
          <w:b/>
          <w:bCs/>
          <w:color w:val="000000"/>
          <w:lang w:eastAsia="es-CR"/>
        </w:rPr>
        <w:t> </w:t>
      </w:r>
      <w:r w:rsidRPr="00F9609E">
        <w:rPr>
          <w:rFonts w:ascii="Arial" w:hAnsi="Arial" w:cs="Arial"/>
          <w:color w:val="000000"/>
          <w:lang w:eastAsia="es-CR"/>
        </w:rPr>
        <w:t>Derecho a no aportar los documentos ya presentados y recibidos, que deberían encontrarse en poder de la administración actuante, salvo razones justificadas.</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i) </w:t>
      </w:r>
      <w:r w:rsidRPr="00F9609E">
        <w:rPr>
          <w:rFonts w:ascii="Arial" w:hAnsi="Arial" w:cs="Arial"/>
          <w:color w:val="000000"/>
          <w:lang w:eastAsia="es-CR"/>
        </w:rPr>
        <w:t>Derecho, en los términos legalmente previstos, al carácter confidencial de los datos, informes y antecedentes obtenidos por  la Administración Tributaria , que solo podrán ser utilizados para la efectiva aplicación de los tributos, sin que puedan ser cedidos o comunicados a terceros, salvo en los supuestos previstos expresa y específicamente en las leyes.</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j) </w:t>
      </w:r>
      <w:r w:rsidRPr="00F9609E">
        <w:rPr>
          <w:rFonts w:ascii="Arial" w:hAnsi="Arial" w:cs="Arial"/>
          <w:color w:val="000000"/>
          <w:lang w:eastAsia="es-CR"/>
        </w:rPr>
        <w:t>Derecho a ser tratado con el debido respeto y consideración por el personal al servicio de  la Administración Tributaria.</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k) </w:t>
      </w:r>
      <w:r w:rsidRPr="00F9609E">
        <w:rPr>
          <w:rFonts w:ascii="Arial" w:hAnsi="Arial" w:cs="Arial"/>
          <w:color w:val="000000"/>
          <w:lang w:eastAsia="es-CR"/>
        </w:rPr>
        <w:t xml:space="preserve">Derecho a formular, en los casos en que sea parte, alegaciones y aportar documentos que deberán ser tomados en cuenta por los órganos competentes en la redacción de las resoluciones y los actos jurídicos en general. </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l) </w:t>
      </w:r>
      <w:r w:rsidRPr="00F9609E">
        <w:rPr>
          <w:rFonts w:ascii="Arial" w:hAnsi="Arial" w:cs="Arial"/>
          <w:color w:val="000000"/>
          <w:lang w:eastAsia="es-CR"/>
        </w:rPr>
        <w:t>Derecho a ser oído en el trámite de audiencia con carácter previo al dictado de la resolución o acto que tendrá efectos jurídicos para los sujetos pasivos, de conformidad con la ley.</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m) </w:t>
      </w:r>
      <w:r w:rsidRPr="00F9609E">
        <w:rPr>
          <w:rFonts w:ascii="Arial" w:hAnsi="Arial" w:cs="Arial"/>
          <w:color w:val="000000"/>
          <w:lang w:eastAsia="es-CR"/>
        </w:rPr>
        <w:t>Derecho a ser informado de los valores y los parámetros de valores que se empleen para fines tributarios.</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n) </w:t>
      </w:r>
      <w:r w:rsidRPr="00F9609E">
        <w:rPr>
          <w:rFonts w:ascii="Arial" w:hAnsi="Arial" w:cs="Arial"/>
          <w:color w:val="000000"/>
          <w:lang w:eastAsia="es-CR"/>
        </w:rPr>
        <w:t>Derecho a ser informado, al inicio de las actuaciones de comprobación y fiscalización llevadas a cabo por  la Administración Tributaria, acerca de la naturaleza y el alcance de estas, a que no puedan ser modificados sus fines sin previo aviso, así como de sus derechos y obligaciones en el curso de tales actuaciones, y a que se desarrollen mediante los procedimientos y plazos previstos en la ley.</w:t>
      </w:r>
    </w:p>
    <w:p w:rsidR="003700C4" w:rsidRPr="00F9609E" w:rsidRDefault="003700C4" w:rsidP="003700C4">
      <w:pPr>
        <w:spacing w:after="0" w:line="360" w:lineRule="auto"/>
        <w:ind w:right="40"/>
        <w:jc w:val="both"/>
        <w:rPr>
          <w:rFonts w:ascii="Arial" w:hAnsi="Arial" w:cs="Arial"/>
          <w:color w:val="000000"/>
          <w:lang w:eastAsia="es-CR"/>
        </w:rPr>
      </w:pPr>
      <w:r w:rsidRPr="00F9609E">
        <w:rPr>
          <w:rFonts w:ascii="Arial" w:hAnsi="Arial" w:cs="Arial"/>
          <w:b/>
          <w:bCs/>
          <w:color w:val="000000"/>
          <w:lang w:eastAsia="es-CR"/>
        </w:rPr>
        <w:t>ñ) </w:t>
      </w:r>
      <w:r w:rsidRPr="00F9609E">
        <w:rPr>
          <w:rFonts w:ascii="Arial" w:hAnsi="Arial" w:cs="Arial"/>
          <w:color w:val="000000"/>
          <w:lang w:eastAsia="es-CR"/>
        </w:rPr>
        <w:t>Derecho a que  la Administración Tributaria le advierta de manera explícita, concluida la actualización fiscalizadora y antes de dictado el acto final, de las consecuencias jurídicas y económicas que conlleva la aceptación de la determinación de oficio o de las infracciones cometidas, tanto en cuanto al tributo a pagar, como a los accesorios.</w:t>
      </w:r>
    </w:p>
    <w:p w:rsidR="003700C4" w:rsidRPr="00F9609E" w:rsidRDefault="003700C4" w:rsidP="003700C4">
      <w:pPr>
        <w:spacing w:after="0" w:line="360" w:lineRule="auto"/>
        <w:ind w:right="40"/>
        <w:jc w:val="both"/>
        <w:rPr>
          <w:rFonts w:ascii="Arial" w:hAnsi="Arial" w:cs="Arial"/>
          <w:lang w:eastAsia="es-CR"/>
        </w:rPr>
      </w:pPr>
      <w:r w:rsidRPr="00F9609E">
        <w:rPr>
          <w:rFonts w:ascii="Arial" w:hAnsi="Arial" w:cs="Arial"/>
          <w:b/>
          <w:bCs/>
          <w:color w:val="000000"/>
          <w:lang w:eastAsia="es-CR"/>
        </w:rPr>
        <w:t>o) </w:t>
      </w:r>
      <w:r w:rsidRPr="00F9609E">
        <w:rPr>
          <w:rFonts w:ascii="Arial" w:hAnsi="Arial" w:cs="Arial"/>
          <w:color w:val="000000"/>
          <w:lang w:eastAsia="es-CR"/>
        </w:rPr>
        <w:t>Derecho de hacerse acompañar por un profesional competente en materia tributaria, para que le aconseje y asesore en el proceso, sin que esto constituya una obligación del contribuyente. </w:t>
      </w:r>
    </w:p>
    <w:p w:rsidR="003700C4" w:rsidRPr="00EB0401" w:rsidRDefault="003700C4" w:rsidP="00EB0401">
      <w:pPr>
        <w:spacing w:after="0" w:line="360" w:lineRule="auto"/>
        <w:ind w:right="40"/>
        <w:jc w:val="both"/>
        <w:rPr>
          <w:rFonts w:ascii="Arial" w:hAnsi="Arial" w:cs="Arial"/>
          <w:color w:val="000000"/>
          <w:lang w:eastAsia="es-CR"/>
        </w:rPr>
      </w:pPr>
      <w:r w:rsidRPr="00F9609E">
        <w:rPr>
          <w:rFonts w:ascii="Arial" w:hAnsi="Arial" w:cs="Arial"/>
          <w:color w:val="000000"/>
          <w:lang w:eastAsia="es-CR"/>
        </w:rPr>
        <w:t xml:space="preserve">Ninguna de las disposiciones anteriores se entenderá que restringe la posibilidad de  la Administración Tributaria de publicar, en cualquier medio electrónico, la información que le sea proporcionada, debiendo salvaguardar,  la Administración, el </w:t>
      </w:r>
      <w:r w:rsidR="00EB0401">
        <w:rPr>
          <w:rFonts w:ascii="Arial" w:hAnsi="Arial" w:cs="Arial"/>
          <w:color w:val="000000"/>
          <w:lang w:eastAsia="es-CR"/>
        </w:rPr>
        <w:t>principio de confidencialidad. </w:t>
      </w:r>
    </w:p>
    <w:p w:rsidR="003700C4" w:rsidRPr="00F9609E" w:rsidRDefault="003700C4" w:rsidP="003700C4">
      <w:pPr>
        <w:suppressAutoHyphens/>
        <w:spacing w:after="0" w:line="360" w:lineRule="auto"/>
        <w:jc w:val="center"/>
        <w:rPr>
          <w:rFonts w:ascii="Arial" w:eastAsia="SimSun" w:hAnsi="Arial" w:cs="Arial"/>
          <w:b/>
          <w:color w:val="000000"/>
          <w:lang w:eastAsia="zh-CN"/>
        </w:rPr>
      </w:pPr>
      <w:r w:rsidRPr="00F9609E">
        <w:rPr>
          <w:rFonts w:ascii="Arial" w:eastAsia="SimSun" w:hAnsi="Arial" w:cs="Arial"/>
          <w:b/>
          <w:color w:val="000000"/>
          <w:lang w:eastAsia="zh-CN"/>
        </w:rPr>
        <w:t>Disposiciones</w:t>
      </w:r>
      <w:r w:rsidRPr="00F9609E">
        <w:rPr>
          <w:rFonts w:ascii="Arial" w:eastAsia="Arial Narrow" w:hAnsi="Arial" w:cs="Arial"/>
          <w:b/>
          <w:color w:val="000000"/>
          <w:lang w:eastAsia="zh-CN"/>
        </w:rPr>
        <w:t xml:space="preserve"> </w:t>
      </w:r>
      <w:r w:rsidRPr="00F9609E">
        <w:rPr>
          <w:rFonts w:ascii="Arial" w:eastAsia="SimSun" w:hAnsi="Arial" w:cs="Arial"/>
          <w:b/>
          <w:color w:val="000000"/>
          <w:lang w:eastAsia="zh-CN"/>
        </w:rPr>
        <w:t>finales</w:t>
      </w:r>
    </w:p>
    <w:p w:rsidR="003700C4" w:rsidRPr="00F9609E" w:rsidRDefault="003700C4" w:rsidP="003700C4">
      <w:pPr>
        <w:suppressAutoHyphens/>
        <w:spacing w:after="0" w:line="360" w:lineRule="auto"/>
        <w:jc w:val="both"/>
        <w:rPr>
          <w:rFonts w:ascii="Arial" w:eastAsia="SimSun" w:hAnsi="Arial" w:cs="Arial"/>
          <w:color w:val="000000"/>
          <w:lang w:eastAsia="zh-CN"/>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51</w:t>
      </w:r>
      <w:r w:rsidRPr="00F9609E">
        <w:rPr>
          <w:rFonts w:ascii="Arial" w:eastAsia="Arial Narrow" w:hAnsi="Arial" w:cs="Arial"/>
          <w:color w:val="000000"/>
          <w:lang w:eastAsia="zh-CN"/>
        </w:rPr>
        <w:t>—</w:t>
      </w:r>
      <w:r w:rsidRPr="00F9609E">
        <w:rPr>
          <w:rFonts w:ascii="Arial" w:eastAsia="SimSun" w:hAnsi="Arial" w:cs="Arial"/>
          <w:color w:val="000000"/>
          <w:lang w:eastAsia="zh-CN"/>
        </w:rPr>
        <w:t>Derogaciones.</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Este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deroga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cualquier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otra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disposición</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administrativa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reglamentaria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que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contraponga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lo</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aquí</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regulado.</w:t>
      </w:r>
    </w:p>
    <w:p w:rsidR="00DC366A" w:rsidRDefault="003700C4" w:rsidP="00DC366A">
      <w:pPr>
        <w:suppressAutoHyphens/>
        <w:spacing w:after="0" w:line="360" w:lineRule="auto"/>
        <w:jc w:val="both"/>
        <w:rPr>
          <w:rFonts w:ascii="Arial" w:eastAsia="Arial" w:hAnsi="Arial" w:cs="Arial"/>
          <w:color w:val="000000"/>
          <w:szCs w:val="24"/>
          <w:lang w:eastAsia="es-ES"/>
        </w:rPr>
      </w:pPr>
      <w:r w:rsidRPr="00F9609E">
        <w:rPr>
          <w:rFonts w:ascii="Arial" w:eastAsia="SimSun" w:hAnsi="Arial" w:cs="Arial"/>
          <w:color w:val="000000"/>
          <w:lang w:eastAsia="zh-CN"/>
        </w:rPr>
        <w:t>Artículo</w:t>
      </w:r>
      <w:r w:rsidRPr="00F9609E">
        <w:rPr>
          <w:rFonts w:ascii="Arial" w:eastAsia="Arial Narrow" w:hAnsi="Arial" w:cs="Arial"/>
          <w:color w:val="000000"/>
          <w:lang w:eastAsia="zh-CN"/>
        </w:rPr>
        <w:t xml:space="preserve"> </w:t>
      </w:r>
      <w:r w:rsidRPr="00673E1F">
        <w:rPr>
          <w:rFonts w:ascii="Arial" w:eastAsia="Arial Narrow" w:hAnsi="Arial" w:cs="Arial"/>
          <w:color w:val="000000"/>
          <w:lang w:eastAsia="zh-CN"/>
        </w:rPr>
        <w:t>52—</w:t>
      </w:r>
      <w:r w:rsidRPr="00673E1F">
        <w:rPr>
          <w:rFonts w:ascii="Arial" w:eastAsia="SimSun" w:hAnsi="Arial" w:cs="Arial"/>
          <w:color w:val="000000"/>
          <w:lang w:eastAsia="zh-CN"/>
        </w:rPr>
        <w:t>Vigencia.</w:t>
      </w:r>
      <w:r w:rsidRPr="00F9609E">
        <w:rPr>
          <w:rFonts w:ascii="Arial" w:eastAsia="Arial Narrow" w:hAnsi="Arial" w:cs="Arial"/>
          <w:b/>
          <w:color w:val="000000"/>
          <w:lang w:eastAsia="zh-CN"/>
        </w:rPr>
        <w:t xml:space="preserve"> </w:t>
      </w:r>
      <w:r w:rsidRPr="00F9609E">
        <w:rPr>
          <w:rFonts w:ascii="Arial" w:eastAsia="SimSun" w:hAnsi="Arial" w:cs="Arial"/>
          <w:color w:val="000000"/>
          <w:lang w:eastAsia="zh-CN"/>
        </w:rPr>
        <w:t>Rige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a</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partir</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de</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su</w:t>
      </w:r>
      <w:r w:rsidRPr="00F9609E">
        <w:rPr>
          <w:rFonts w:ascii="Arial" w:eastAsia="Arial Narrow" w:hAnsi="Arial" w:cs="Arial"/>
          <w:color w:val="000000"/>
          <w:lang w:eastAsia="zh-CN"/>
        </w:rPr>
        <w:t xml:space="preserve"> </w:t>
      </w:r>
      <w:r w:rsidRPr="00F9609E">
        <w:rPr>
          <w:rFonts w:ascii="Arial" w:eastAsia="SimSun" w:hAnsi="Arial" w:cs="Arial"/>
          <w:color w:val="000000"/>
          <w:lang w:eastAsia="zh-CN"/>
        </w:rPr>
        <w:t>publicación.</w:t>
      </w:r>
      <w:r w:rsidR="00DC366A" w:rsidRPr="00DC366A">
        <w:rPr>
          <w:rFonts w:ascii="Arial" w:eastAsia="Arial" w:hAnsi="Arial" w:cs="Arial"/>
          <w:color w:val="000000"/>
          <w:szCs w:val="24"/>
          <w:highlight w:val="yellow"/>
          <w:lang w:eastAsia="es-ES"/>
        </w:rPr>
        <w:t xml:space="preserve"> </w:t>
      </w:r>
    </w:p>
    <w:p w:rsidR="00227181" w:rsidRPr="001F69A1" w:rsidRDefault="00DC366A" w:rsidP="001F69A1">
      <w:pPr>
        <w:suppressAutoHyphens/>
        <w:spacing w:after="0" w:line="360" w:lineRule="auto"/>
        <w:jc w:val="both"/>
        <w:rPr>
          <w:rFonts w:ascii="Arial" w:eastAsia="SimSun" w:hAnsi="Arial" w:cs="Arial"/>
          <w:color w:val="000000"/>
          <w:lang w:eastAsia="zh-CN"/>
        </w:rPr>
      </w:pPr>
      <w:r w:rsidRPr="00DC366A">
        <w:rPr>
          <w:rFonts w:ascii="Arial" w:eastAsia="SimSun" w:hAnsi="Arial" w:cs="Arial"/>
          <w:color w:val="000000"/>
          <w:highlight w:val="yellow"/>
          <w:lang w:eastAsia="zh-CN"/>
        </w:rPr>
        <w:t>5 votos a favor, la dispensa de tramite 5 votos a favor.</w:t>
      </w:r>
      <w:r w:rsidRPr="00DC366A">
        <w:rPr>
          <w:rFonts w:ascii="Arial" w:eastAsia="SimSun" w:hAnsi="Arial" w:cs="Arial"/>
          <w:b/>
          <w:color w:val="000000"/>
          <w:highlight w:val="yellow"/>
          <w:lang w:eastAsia="zh-CN"/>
        </w:rPr>
        <w:t xml:space="preserve"> Acuerdo Unánime Definitivamente Aprobado.</w:t>
      </w:r>
    </w:p>
    <w:p w:rsidR="005B4A2B" w:rsidRDefault="00EB0401" w:rsidP="005B4A2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24.20</w:t>
      </w:r>
      <w:r w:rsidR="005B4A2B" w:rsidRPr="005B4A2B">
        <w:rPr>
          <w:rFonts w:ascii="Arial" w:eastAsia="Arial" w:hAnsi="Arial" w:cs="Arial"/>
          <w:b/>
          <w:color w:val="000000"/>
          <w:szCs w:val="24"/>
          <w:lang w:eastAsia="es-ES"/>
        </w:rPr>
        <w:t xml:space="preserve">. </w:t>
      </w:r>
      <w:r w:rsidR="001F69A1">
        <w:rPr>
          <w:rFonts w:ascii="Arial" w:eastAsia="Arial" w:hAnsi="Arial" w:cs="Arial"/>
          <w:b/>
          <w:color w:val="000000"/>
          <w:szCs w:val="24"/>
          <w:lang w:eastAsia="es-ES"/>
        </w:rPr>
        <w:t xml:space="preserve"> </w:t>
      </w:r>
      <w:r w:rsidR="00673E1F" w:rsidRPr="00673E1F">
        <w:rPr>
          <w:rFonts w:ascii="Arial" w:eastAsia="Arial" w:hAnsi="Arial" w:cs="Arial"/>
          <w:b/>
          <w:color w:val="000000"/>
          <w:szCs w:val="24"/>
          <w:lang w:eastAsia="es-ES"/>
        </w:rPr>
        <w:t>Visto oficio MB-AI-045-2019 de parte del señor Auditor Municipal,  en donde le envía a la Contraloría consulta sobre el Órgano Director para el Alcalde.</w:t>
      </w:r>
    </w:p>
    <w:p w:rsidR="00C36E22" w:rsidRDefault="001F69A1" w:rsidP="005B4A2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noProof/>
          <w:color w:val="000000"/>
          <w:szCs w:val="24"/>
          <w:lang w:val="es-ES" w:eastAsia="es-ES"/>
        </w:rPr>
        <w:drawing>
          <wp:inline distT="0" distB="0" distL="0" distR="0" wp14:anchorId="75D0FD81">
            <wp:extent cx="5753100" cy="3257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57550"/>
                    </a:xfrm>
                    <a:prstGeom prst="rect">
                      <a:avLst/>
                    </a:prstGeom>
                    <a:noFill/>
                  </pic:spPr>
                </pic:pic>
              </a:graphicData>
            </a:graphic>
          </wp:inline>
        </w:drawing>
      </w:r>
    </w:p>
    <w:p w:rsidR="00C36E22" w:rsidRDefault="00C36E22" w:rsidP="005B4A2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C36E22" w:rsidRDefault="00C36E22" w:rsidP="005B4A2B">
      <w:pPr>
        <w:pBdr>
          <w:top w:val="nil"/>
          <w:left w:val="nil"/>
          <w:bottom w:val="nil"/>
          <w:right w:val="nil"/>
          <w:between w:val="nil"/>
        </w:pBdr>
        <w:spacing w:after="0" w:line="360" w:lineRule="auto"/>
        <w:jc w:val="both"/>
        <w:rPr>
          <w:rFonts w:ascii="Arial" w:eastAsia="Arial" w:hAnsi="Arial" w:cs="Arial"/>
          <w:b/>
          <w:color w:val="000000"/>
          <w:szCs w:val="24"/>
          <w:lang w:eastAsia="es-ES"/>
        </w:rPr>
      </w:pPr>
    </w:p>
    <w:p w:rsidR="004867C4" w:rsidRPr="00EA6173" w:rsidRDefault="00DC366A" w:rsidP="00C9641B">
      <w:pPr>
        <w:pBdr>
          <w:top w:val="nil"/>
          <w:left w:val="nil"/>
          <w:bottom w:val="nil"/>
          <w:right w:val="nil"/>
          <w:between w:val="nil"/>
        </w:pBdr>
        <w:spacing w:after="0" w:line="360" w:lineRule="auto"/>
        <w:jc w:val="both"/>
        <w:rPr>
          <w:rFonts w:ascii="Arial" w:eastAsia="Arial" w:hAnsi="Arial" w:cs="Arial"/>
          <w:b/>
          <w:color w:val="000000"/>
          <w:szCs w:val="24"/>
          <w:highlight w:val="yellow"/>
          <w:lang w:eastAsia="es-ES"/>
        </w:rPr>
      </w:pPr>
      <w:r w:rsidRPr="00DC366A">
        <w:rPr>
          <w:rFonts w:ascii="Arial" w:eastAsia="Arial" w:hAnsi="Arial" w:cs="Arial"/>
          <w:b/>
          <w:color w:val="000000"/>
          <w:szCs w:val="24"/>
          <w:highlight w:val="yellow"/>
          <w:lang w:eastAsia="es-ES"/>
        </w:rPr>
        <w:t xml:space="preserve">Señora Presidenta: </w:t>
      </w:r>
      <w:r w:rsidRPr="00DC366A">
        <w:rPr>
          <w:rFonts w:ascii="Arial" w:eastAsia="Arial" w:hAnsi="Arial" w:cs="Arial"/>
          <w:color w:val="000000"/>
          <w:szCs w:val="24"/>
          <w:highlight w:val="yellow"/>
          <w:lang w:eastAsia="es-ES"/>
        </w:rPr>
        <w:t>Lee nota, la da por recibida</w:t>
      </w:r>
      <w:r w:rsidR="00673E1F">
        <w:rPr>
          <w:rFonts w:ascii="Arial" w:eastAsia="Arial" w:hAnsi="Arial" w:cs="Arial"/>
          <w:color w:val="000000"/>
          <w:szCs w:val="24"/>
          <w:highlight w:val="yellow"/>
          <w:lang w:eastAsia="es-ES"/>
        </w:rPr>
        <w:t>, q</w:t>
      </w:r>
      <w:r w:rsidR="001F69A1">
        <w:rPr>
          <w:rFonts w:ascii="Arial" w:eastAsia="Arial" w:hAnsi="Arial" w:cs="Arial"/>
          <w:color w:val="000000"/>
          <w:szCs w:val="24"/>
          <w:highlight w:val="yellow"/>
          <w:lang w:eastAsia="es-ES"/>
        </w:rPr>
        <w:t xml:space="preserve">uedando 5 votos a </w:t>
      </w:r>
      <w:r w:rsidRPr="00DC366A">
        <w:rPr>
          <w:rFonts w:ascii="Arial" w:eastAsia="Arial" w:hAnsi="Arial" w:cs="Arial"/>
          <w:color w:val="000000"/>
          <w:szCs w:val="24"/>
          <w:highlight w:val="yellow"/>
          <w:lang w:eastAsia="es-ES"/>
        </w:rPr>
        <w:t>favor</w:t>
      </w:r>
      <w:r w:rsidR="00673E1F">
        <w:rPr>
          <w:rFonts w:ascii="Arial" w:eastAsia="Arial" w:hAnsi="Arial" w:cs="Arial"/>
          <w:color w:val="000000"/>
          <w:szCs w:val="24"/>
          <w:highlight w:val="yellow"/>
          <w:lang w:eastAsia="es-ES"/>
        </w:rPr>
        <w:t xml:space="preserve"> y se dispensa de comisión 5 votos a favor</w:t>
      </w:r>
      <w:r w:rsidRPr="00DC366A">
        <w:rPr>
          <w:rFonts w:ascii="Arial" w:eastAsia="Arial" w:hAnsi="Arial" w:cs="Arial"/>
          <w:color w:val="000000"/>
          <w:szCs w:val="24"/>
          <w:highlight w:val="yellow"/>
          <w:lang w:eastAsia="es-ES"/>
        </w:rPr>
        <w:t>.</w:t>
      </w:r>
      <w:r w:rsidRPr="00DC366A">
        <w:rPr>
          <w:rFonts w:ascii="Arial" w:eastAsia="Arial" w:hAnsi="Arial" w:cs="Arial"/>
          <w:b/>
          <w:color w:val="000000"/>
          <w:szCs w:val="24"/>
          <w:highlight w:val="yellow"/>
          <w:lang w:eastAsia="es-ES"/>
        </w:rPr>
        <w:t xml:space="preserve"> Acuerdo Unánime Definitivamente Aprobado.</w:t>
      </w:r>
    </w:p>
    <w:p w:rsidR="004867C4" w:rsidRDefault="00673E1F" w:rsidP="004867C4">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4867C4">
        <w:rPr>
          <w:rFonts w:ascii="Arial" w:eastAsia="Arial" w:hAnsi="Arial" w:cs="Arial"/>
          <w:b/>
          <w:color w:val="000000"/>
          <w:szCs w:val="24"/>
          <w:lang w:eastAsia="es-ES"/>
        </w:rPr>
        <w:t>2</w:t>
      </w:r>
      <w:r>
        <w:rPr>
          <w:rFonts w:ascii="Arial" w:eastAsia="Arial" w:hAnsi="Arial" w:cs="Arial"/>
          <w:b/>
          <w:color w:val="000000"/>
          <w:szCs w:val="24"/>
          <w:lang w:eastAsia="es-ES"/>
        </w:rPr>
        <w:t>1</w:t>
      </w:r>
      <w:r w:rsidR="004867C4" w:rsidRPr="004867C4">
        <w:rPr>
          <w:rFonts w:ascii="Arial" w:eastAsia="Arial" w:hAnsi="Arial" w:cs="Arial"/>
          <w:b/>
          <w:color w:val="000000"/>
          <w:szCs w:val="24"/>
          <w:lang w:eastAsia="es-ES"/>
        </w:rPr>
        <w:t xml:space="preserve"> Visto correo en donde informar sobre el vehículo placas SM.7162, que sufrió el accidente.</w:t>
      </w:r>
    </w:p>
    <w:p w:rsidR="004867C4" w:rsidRDefault="003619DF"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DC366A">
        <w:rPr>
          <w:rFonts w:ascii="Arial" w:eastAsia="Arial" w:hAnsi="Arial" w:cs="Arial"/>
          <w:b/>
          <w:color w:val="000000"/>
          <w:szCs w:val="24"/>
          <w:highlight w:val="yellow"/>
          <w:lang w:eastAsia="es-ES"/>
        </w:rPr>
        <w:t xml:space="preserve">Señora Presidenta: </w:t>
      </w:r>
      <w:r w:rsidRPr="00DC366A">
        <w:rPr>
          <w:rFonts w:ascii="Arial" w:eastAsia="Arial" w:hAnsi="Arial" w:cs="Arial"/>
          <w:color w:val="000000"/>
          <w:szCs w:val="24"/>
          <w:highlight w:val="yellow"/>
          <w:lang w:eastAsia="es-ES"/>
        </w:rPr>
        <w:t>Lee nota, la da por recibida. 5 votos a favor, la dispensa de tramite 5 votos a favor.</w:t>
      </w:r>
      <w:r w:rsidRPr="00DC366A">
        <w:rPr>
          <w:rFonts w:ascii="Arial" w:eastAsia="Arial" w:hAnsi="Arial" w:cs="Arial"/>
          <w:b/>
          <w:color w:val="000000"/>
          <w:szCs w:val="24"/>
          <w:highlight w:val="yellow"/>
          <w:lang w:eastAsia="es-ES"/>
        </w:rPr>
        <w:t xml:space="preserve"> Acuerdo Unánime Definitivamente Aprobado.</w:t>
      </w:r>
    </w:p>
    <w:p w:rsidR="004867C4" w:rsidRDefault="00673E1F"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 24.</w:t>
      </w:r>
      <w:r w:rsidR="004867C4">
        <w:rPr>
          <w:rFonts w:ascii="Arial" w:eastAsia="Arial" w:hAnsi="Arial" w:cs="Arial"/>
          <w:b/>
          <w:color w:val="000000"/>
          <w:szCs w:val="24"/>
          <w:lang w:eastAsia="es-ES"/>
        </w:rPr>
        <w:t>2</w:t>
      </w:r>
      <w:r w:rsidR="00FC6315">
        <w:rPr>
          <w:rFonts w:ascii="Arial" w:eastAsia="Arial" w:hAnsi="Arial" w:cs="Arial"/>
          <w:b/>
          <w:color w:val="000000"/>
          <w:szCs w:val="24"/>
          <w:lang w:eastAsia="es-ES"/>
        </w:rPr>
        <w:t>2</w:t>
      </w:r>
      <w:r w:rsidR="004867C4">
        <w:rPr>
          <w:rFonts w:ascii="Arial" w:eastAsia="Arial" w:hAnsi="Arial" w:cs="Arial"/>
          <w:b/>
          <w:color w:val="000000"/>
          <w:szCs w:val="24"/>
          <w:lang w:eastAsia="es-ES"/>
        </w:rPr>
        <w:t xml:space="preserve"> Visto oficio MB-AI-038-2018, del 02 de noviembre del 2019, en cual se emite un informe de la máquina de adoquines, de parte del señor Auditor José Luis Li Sing.</w:t>
      </w:r>
    </w:p>
    <w:p w:rsidR="00BC545A" w:rsidRDefault="00BC545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Señora Presidenta: </w:t>
      </w:r>
      <w:r w:rsidRPr="00BC545A">
        <w:rPr>
          <w:rFonts w:ascii="Arial" w:eastAsia="Arial" w:hAnsi="Arial" w:cs="Arial"/>
          <w:color w:val="000000"/>
          <w:szCs w:val="24"/>
          <w:lang w:eastAsia="es-ES"/>
        </w:rPr>
        <w:t>Lee nota.</w:t>
      </w:r>
    </w:p>
    <w:p w:rsidR="004867C4" w:rsidRPr="00BC545A"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Reg. Milton Ledezma: </w:t>
      </w:r>
      <w:r w:rsidRPr="00BC545A">
        <w:rPr>
          <w:rFonts w:ascii="Arial" w:eastAsia="Arial" w:hAnsi="Arial" w:cs="Arial"/>
          <w:color w:val="000000"/>
          <w:szCs w:val="24"/>
          <w:lang w:eastAsia="es-ES"/>
        </w:rPr>
        <w:t>Propongo William haga una solicitud al ICE para que la revisen y la reparen.</w:t>
      </w:r>
    </w:p>
    <w:p w:rsidR="00BC545A" w:rsidRDefault="00DA2C22" w:rsidP="00DA2C22">
      <w:p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sidRPr="00BC545A">
        <w:rPr>
          <w:rFonts w:ascii="Arial" w:eastAsia="Arial" w:hAnsi="Arial" w:cs="Arial"/>
          <w:b/>
          <w:color w:val="000000"/>
          <w:szCs w:val="24"/>
          <w:highlight w:val="yellow"/>
          <w:lang w:eastAsia="es-ES"/>
        </w:rPr>
        <w:t xml:space="preserve">Señora Presidenta: </w:t>
      </w:r>
      <w:r w:rsidR="00BC545A">
        <w:rPr>
          <w:rFonts w:ascii="Arial" w:eastAsia="Arial" w:hAnsi="Arial" w:cs="Arial"/>
          <w:color w:val="000000"/>
          <w:szCs w:val="24"/>
          <w:highlight w:val="yellow"/>
          <w:lang w:eastAsia="es-ES"/>
        </w:rPr>
        <w:t xml:space="preserve">Si están de acuerdo compañeros en </w:t>
      </w:r>
      <w:r w:rsidRPr="00BC545A">
        <w:rPr>
          <w:rFonts w:ascii="Arial" w:eastAsia="Arial" w:hAnsi="Arial" w:cs="Arial"/>
          <w:color w:val="000000"/>
          <w:szCs w:val="24"/>
          <w:highlight w:val="yellow"/>
          <w:lang w:val="es-ES" w:eastAsia="es-ES"/>
        </w:rPr>
        <w:t>solicitar al señor Alcalde, gestionar un Convenio con el ICE, para que vengan  a revisar y si es posible arreglar la máquina de adoquines.</w:t>
      </w:r>
      <w:r w:rsidRPr="00BC545A">
        <w:rPr>
          <w:rFonts w:ascii="Arial" w:eastAsia="Arial" w:hAnsi="Arial" w:cs="Arial"/>
          <w:color w:val="000000"/>
          <w:szCs w:val="24"/>
          <w:highlight w:val="yellow"/>
          <w:lang w:eastAsia="es-ES"/>
        </w:rPr>
        <w:t xml:space="preserve"> </w:t>
      </w:r>
    </w:p>
    <w:p w:rsidR="00BC545A" w:rsidRDefault="00BC545A" w:rsidP="00DA2C22">
      <w:pPr>
        <w:pBdr>
          <w:top w:val="nil"/>
          <w:left w:val="nil"/>
          <w:bottom w:val="nil"/>
          <w:right w:val="nil"/>
          <w:between w:val="nil"/>
        </w:pBdr>
        <w:spacing w:after="0" w:line="360" w:lineRule="auto"/>
        <w:jc w:val="both"/>
        <w:rPr>
          <w:rFonts w:ascii="Arial" w:eastAsia="Arial" w:hAnsi="Arial" w:cs="Arial"/>
          <w:color w:val="000000"/>
          <w:szCs w:val="24"/>
          <w:highlight w:val="yellow"/>
          <w:lang w:eastAsia="es-ES"/>
        </w:rPr>
      </w:pPr>
      <w:r>
        <w:rPr>
          <w:rFonts w:ascii="Arial" w:eastAsia="Arial" w:hAnsi="Arial" w:cs="Arial"/>
          <w:color w:val="000000"/>
          <w:szCs w:val="24"/>
          <w:highlight w:val="yellow"/>
          <w:lang w:eastAsia="es-ES"/>
        </w:rPr>
        <w:t>Se coloca al Reg. Luis  Enoc Barrantes en propiedad en lugar del Reg. Jose Alfredo Jiménez.</w:t>
      </w:r>
    </w:p>
    <w:p w:rsidR="00BC545A" w:rsidRDefault="00DA2C22" w:rsidP="00DA2C22">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BC545A">
        <w:rPr>
          <w:rFonts w:ascii="Arial" w:eastAsia="Arial" w:hAnsi="Arial" w:cs="Arial"/>
          <w:color w:val="000000"/>
          <w:szCs w:val="24"/>
          <w:highlight w:val="yellow"/>
          <w:lang w:eastAsia="es-ES"/>
        </w:rPr>
        <w:t>5 votos a favor, la dispensa de tramite 5 votos a favor.</w:t>
      </w:r>
      <w:r w:rsidRPr="00BC545A">
        <w:rPr>
          <w:rFonts w:ascii="Arial" w:eastAsia="Arial" w:hAnsi="Arial" w:cs="Arial"/>
          <w:b/>
          <w:color w:val="000000"/>
          <w:szCs w:val="24"/>
          <w:highlight w:val="yellow"/>
          <w:lang w:eastAsia="es-ES"/>
        </w:rPr>
        <w:t xml:space="preserve"> Acuerdo Unánime Definitivamente Aprobado.</w:t>
      </w:r>
    </w:p>
    <w:p w:rsidR="00BC545A"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BC545A">
        <w:rPr>
          <w:rFonts w:ascii="Arial" w:eastAsia="Arial" w:hAnsi="Arial" w:cs="Arial"/>
          <w:color w:val="000000"/>
          <w:szCs w:val="24"/>
          <w:lang w:eastAsia="es-ES"/>
        </w:rPr>
        <w:t>El Regidor José Alfredo Jiménez regresa y</w:t>
      </w:r>
      <w:r w:rsidR="00EA6173">
        <w:rPr>
          <w:rFonts w:ascii="Arial" w:eastAsia="Arial" w:hAnsi="Arial" w:cs="Arial"/>
          <w:color w:val="000000"/>
          <w:szCs w:val="24"/>
          <w:lang w:eastAsia="es-ES"/>
        </w:rPr>
        <w:t xml:space="preserve"> la Señora Presidenta </w:t>
      </w:r>
      <w:r w:rsidRPr="00BC545A">
        <w:rPr>
          <w:rFonts w:ascii="Arial" w:eastAsia="Arial" w:hAnsi="Arial" w:cs="Arial"/>
          <w:color w:val="000000"/>
          <w:szCs w:val="24"/>
          <w:lang w:eastAsia="es-ES"/>
        </w:rPr>
        <w:t xml:space="preserve"> </w:t>
      </w:r>
      <w:r w:rsidR="00EA6173">
        <w:rPr>
          <w:rFonts w:ascii="Arial" w:eastAsia="Arial" w:hAnsi="Arial" w:cs="Arial"/>
          <w:color w:val="000000"/>
          <w:szCs w:val="24"/>
          <w:lang w:eastAsia="es-ES"/>
        </w:rPr>
        <w:t>lo coloca en propiedad.</w:t>
      </w:r>
    </w:p>
    <w:p w:rsidR="00EA6173" w:rsidRPr="00EA6173" w:rsidRDefault="00EA6173"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p>
    <w:p w:rsidR="004867C4" w:rsidRPr="00EA6173" w:rsidRDefault="00673E1F" w:rsidP="00C9641B">
      <w:pPr>
        <w:pBdr>
          <w:top w:val="nil"/>
          <w:left w:val="nil"/>
          <w:bottom w:val="nil"/>
          <w:right w:val="nil"/>
          <w:between w:val="nil"/>
        </w:pBdr>
        <w:spacing w:after="0" w:line="360" w:lineRule="auto"/>
        <w:jc w:val="both"/>
        <w:rPr>
          <w:rFonts w:ascii="Arial" w:eastAsia="Arial" w:hAnsi="Arial" w:cs="Arial"/>
          <w:b/>
          <w:color w:val="000000"/>
          <w:szCs w:val="24"/>
          <w:lang w:val="es-ES" w:eastAsia="es-ES"/>
        </w:rPr>
      </w:pPr>
      <w:r>
        <w:rPr>
          <w:rFonts w:ascii="Arial" w:eastAsia="Arial" w:hAnsi="Arial" w:cs="Arial"/>
          <w:b/>
          <w:color w:val="000000"/>
          <w:szCs w:val="24"/>
          <w:lang w:val="es-ES" w:eastAsia="es-ES"/>
        </w:rPr>
        <w:t>CAP. 25</w:t>
      </w:r>
      <w:r w:rsidR="00BC545A">
        <w:rPr>
          <w:rFonts w:ascii="Arial" w:eastAsia="Arial" w:hAnsi="Arial" w:cs="Arial"/>
          <w:b/>
          <w:color w:val="000000"/>
          <w:szCs w:val="24"/>
          <w:lang w:val="es-ES" w:eastAsia="es-ES"/>
        </w:rPr>
        <w:t xml:space="preserve"> ASUNTOS VARIOS:</w:t>
      </w:r>
    </w:p>
    <w:p w:rsidR="004867C4" w:rsidRDefault="00BC545A"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w:t>
      </w:r>
      <w:r w:rsidR="00673E1F">
        <w:rPr>
          <w:rFonts w:ascii="Arial" w:eastAsia="Arial" w:hAnsi="Arial" w:cs="Arial"/>
          <w:b/>
          <w:color w:val="000000"/>
          <w:szCs w:val="24"/>
          <w:lang w:eastAsia="es-ES"/>
        </w:rPr>
        <w:t>25.1</w:t>
      </w:r>
      <w:r>
        <w:rPr>
          <w:rFonts w:ascii="Arial" w:eastAsia="Arial" w:hAnsi="Arial" w:cs="Arial"/>
          <w:b/>
          <w:color w:val="000000"/>
          <w:szCs w:val="24"/>
          <w:lang w:eastAsia="es-ES"/>
        </w:rPr>
        <w:t xml:space="preserve"> Proyecto Eco Turístico Cataratas de Llanos del Cortés.</w:t>
      </w:r>
    </w:p>
    <w:p w:rsidR="00991643"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BC545A">
        <w:rPr>
          <w:rFonts w:ascii="Arial" w:eastAsia="Arial" w:hAnsi="Arial" w:cs="Arial"/>
          <w:color w:val="000000"/>
          <w:szCs w:val="24"/>
          <w:lang w:eastAsia="es-ES"/>
        </w:rPr>
        <w:t xml:space="preserve">Es importante recordar lo del reglamento de Llanos del Cortes, </w:t>
      </w:r>
      <w:r>
        <w:rPr>
          <w:rFonts w:ascii="Arial" w:eastAsia="Arial" w:hAnsi="Arial" w:cs="Arial"/>
          <w:color w:val="000000"/>
          <w:szCs w:val="24"/>
          <w:lang w:eastAsia="es-ES"/>
        </w:rPr>
        <w:t>sobre los 200 millones que han entrado a las arcas de la Municipalidad, ¿Qué vamos a hacer con esto?</w:t>
      </w:r>
    </w:p>
    <w:p w:rsidR="00BC545A"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991643">
        <w:rPr>
          <w:rFonts w:ascii="Arial" w:eastAsia="Arial" w:hAnsi="Arial" w:cs="Arial"/>
          <w:b/>
          <w:color w:val="000000"/>
          <w:szCs w:val="24"/>
          <w:lang w:eastAsia="es-ES"/>
        </w:rPr>
        <w:t xml:space="preserve">Reg. Milton Ledezma: </w:t>
      </w:r>
      <w:r w:rsidR="00991643" w:rsidRPr="00991643">
        <w:rPr>
          <w:rFonts w:ascii="Arial" w:eastAsia="Arial" w:hAnsi="Arial" w:cs="Arial"/>
          <w:color w:val="000000"/>
          <w:szCs w:val="24"/>
          <w:lang w:eastAsia="es-ES"/>
        </w:rPr>
        <w:t xml:space="preserve">En el asunto de Cataratas creo que nosotros tenemos una decisión que tomar, William ya sabemos que es, </w:t>
      </w:r>
      <w:r w:rsidR="00991643">
        <w:rPr>
          <w:rFonts w:ascii="Arial" w:eastAsia="Arial" w:hAnsi="Arial" w:cs="Arial"/>
          <w:color w:val="000000"/>
          <w:szCs w:val="24"/>
          <w:lang w:eastAsia="es-ES"/>
        </w:rPr>
        <w:t>trabajemos en esto, no perdamos tiempo ni recursos en algo que no es nuestro, para dónde vamos.</w:t>
      </w:r>
    </w:p>
    <w:p w:rsidR="00991643" w:rsidRDefault="00991643"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El reglamento para avanzar está bien, pero siento que tenemos que tener claro que hemos hecho en estos días.</w:t>
      </w:r>
    </w:p>
    <w:p w:rsidR="00991643" w:rsidRDefault="00991643"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Consulto a  William, ¿Don Gerardo ha vuelto a gestionar algo en cuanto a la compra de esta propiedad?, me preocupa a mí esta situación.</w:t>
      </w:r>
    </w:p>
    <w:p w:rsidR="00E82050" w:rsidRDefault="00991643"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991643">
        <w:rPr>
          <w:rFonts w:ascii="Arial" w:eastAsia="Arial" w:hAnsi="Arial" w:cs="Arial"/>
          <w:b/>
          <w:color w:val="000000"/>
          <w:szCs w:val="24"/>
          <w:lang w:eastAsia="es-ES"/>
        </w:rPr>
        <w:t xml:space="preserve">Reg. José Alfredo </w:t>
      </w:r>
      <w:r w:rsidR="00E82050" w:rsidRPr="00991643">
        <w:rPr>
          <w:rFonts w:ascii="Arial" w:eastAsia="Arial" w:hAnsi="Arial" w:cs="Arial"/>
          <w:b/>
          <w:color w:val="000000"/>
          <w:szCs w:val="24"/>
          <w:lang w:eastAsia="es-ES"/>
        </w:rPr>
        <w:t>Jiménez</w:t>
      </w:r>
      <w:r w:rsidRPr="00991643">
        <w:rPr>
          <w:rFonts w:ascii="Arial" w:eastAsia="Arial" w:hAnsi="Arial" w:cs="Arial"/>
          <w:b/>
          <w:color w:val="000000"/>
          <w:szCs w:val="24"/>
          <w:lang w:eastAsia="es-ES"/>
        </w:rPr>
        <w:t>:</w:t>
      </w:r>
      <w:r>
        <w:rPr>
          <w:rFonts w:ascii="Arial" w:eastAsia="Arial" w:hAnsi="Arial" w:cs="Arial"/>
          <w:color w:val="000000"/>
          <w:szCs w:val="24"/>
          <w:lang w:eastAsia="es-ES"/>
        </w:rPr>
        <w:t xml:space="preserve"> Respaldo lo dicho por Milton, antes de que nosotros </w:t>
      </w:r>
      <w:r w:rsidR="00E82050">
        <w:rPr>
          <w:rFonts w:ascii="Arial" w:eastAsia="Arial" w:hAnsi="Arial" w:cs="Arial"/>
          <w:color w:val="000000"/>
          <w:szCs w:val="24"/>
          <w:lang w:eastAsia="es-ES"/>
        </w:rPr>
        <w:t>entráramos</w:t>
      </w:r>
      <w:r>
        <w:rPr>
          <w:rFonts w:ascii="Arial" w:eastAsia="Arial" w:hAnsi="Arial" w:cs="Arial"/>
          <w:color w:val="000000"/>
          <w:szCs w:val="24"/>
          <w:lang w:eastAsia="es-ES"/>
        </w:rPr>
        <w:t xml:space="preserve"> Cataratas de Llanos del Cortés no existían en el ámbito municipal, era un terreno ilegal operado por alguien, donde no nos </w:t>
      </w:r>
      <w:r w:rsidR="00E82050">
        <w:rPr>
          <w:rFonts w:ascii="Arial" w:eastAsia="Arial" w:hAnsi="Arial" w:cs="Arial"/>
          <w:color w:val="000000"/>
          <w:szCs w:val="24"/>
          <w:lang w:eastAsia="es-ES"/>
        </w:rPr>
        <w:t>producía</w:t>
      </w:r>
      <w:r>
        <w:rPr>
          <w:rFonts w:ascii="Arial" w:eastAsia="Arial" w:hAnsi="Arial" w:cs="Arial"/>
          <w:color w:val="000000"/>
          <w:szCs w:val="24"/>
          <w:lang w:eastAsia="es-ES"/>
        </w:rPr>
        <w:t xml:space="preserve"> nada, llegamos nosotros de la forma en que </w:t>
      </w:r>
      <w:r w:rsidR="00E82050">
        <w:rPr>
          <w:rFonts w:ascii="Arial" w:eastAsia="Arial" w:hAnsi="Arial" w:cs="Arial"/>
          <w:color w:val="000000"/>
          <w:szCs w:val="24"/>
          <w:lang w:eastAsia="es-ES"/>
        </w:rPr>
        <w:t>fuéramos</w:t>
      </w:r>
      <w:r>
        <w:rPr>
          <w:rFonts w:ascii="Arial" w:eastAsia="Arial" w:hAnsi="Arial" w:cs="Arial"/>
          <w:color w:val="000000"/>
          <w:szCs w:val="24"/>
          <w:lang w:eastAsia="es-ES"/>
        </w:rPr>
        <w:t xml:space="preserve"> lo rescatamos y si lo que nos va a producir este proyecto que antes no producía nada,  es una propiedad  de 60 </w:t>
      </w:r>
      <w:r w:rsidR="00E82050">
        <w:rPr>
          <w:rFonts w:ascii="Arial" w:eastAsia="Arial" w:hAnsi="Arial" w:cs="Arial"/>
          <w:color w:val="000000"/>
          <w:szCs w:val="24"/>
          <w:lang w:eastAsia="es-ES"/>
        </w:rPr>
        <w:t>hectáreas</w:t>
      </w:r>
      <w:r>
        <w:rPr>
          <w:rFonts w:ascii="Arial" w:eastAsia="Arial" w:hAnsi="Arial" w:cs="Arial"/>
          <w:color w:val="000000"/>
          <w:szCs w:val="24"/>
          <w:lang w:eastAsia="es-ES"/>
        </w:rPr>
        <w:t xml:space="preserve"> y dejarles garantizada la propiedad de las cataratas a la Municipalidad aunque no nos deje nada m</w:t>
      </w:r>
      <w:r w:rsidR="00E82050">
        <w:rPr>
          <w:rFonts w:ascii="Arial" w:eastAsia="Arial" w:hAnsi="Arial" w:cs="Arial"/>
          <w:color w:val="000000"/>
          <w:szCs w:val="24"/>
          <w:lang w:eastAsia="es-ES"/>
        </w:rPr>
        <w:t>ás, lo único que necesitamos son los escenarios de endeudamiento que le pedimos a Gerardo Mendoza, porque creo que ya yo tome una decisión, muy cercana a la Milton y Edgardo.</w:t>
      </w:r>
    </w:p>
    <w:p w:rsidR="00E82050" w:rsidRDefault="00E82050"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Solicito se nos dé un mecanismo financiero para poder tomar la decisión.</w:t>
      </w:r>
    </w:p>
    <w:p w:rsidR="00E82050" w:rsidRDefault="00E82050"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E82050">
        <w:rPr>
          <w:rFonts w:ascii="Arial" w:eastAsia="Arial" w:hAnsi="Arial" w:cs="Arial"/>
          <w:b/>
          <w:color w:val="000000"/>
          <w:szCs w:val="24"/>
          <w:lang w:eastAsia="es-ES"/>
        </w:rPr>
        <w:t xml:space="preserve">Reg. Milton Ledezma: </w:t>
      </w:r>
      <w:r w:rsidRPr="00E82050">
        <w:rPr>
          <w:rFonts w:ascii="Arial" w:eastAsia="Arial" w:hAnsi="Arial" w:cs="Arial"/>
          <w:color w:val="000000"/>
          <w:szCs w:val="24"/>
          <w:lang w:eastAsia="es-ES"/>
        </w:rPr>
        <w:t>En</w:t>
      </w:r>
      <w:r>
        <w:rPr>
          <w:rFonts w:ascii="Arial" w:eastAsia="Arial" w:hAnsi="Arial" w:cs="Arial"/>
          <w:color w:val="000000"/>
          <w:szCs w:val="24"/>
          <w:lang w:eastAsia="es-ES"/>
        </w:rPr>
        <w:t xml:space="preserve"> cuanto al tema de Natalia la contadora, va amarrado a esto, hay que asignar los recursos a Natalia que requiera para que genere los recursos contables, este es un acuerdo que el otro día no lo tomamos, pero que es necesario que Natalia ponga al día los estados financieros.</w:t>
      </w:r>
    </w:p>
    <w:p w:rsidR="00E82050" w:rsidRDefault="00E82050" w:rsidP="00E8205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E82050">
        <w:rPr>
          <w:rFonts w:ascii="Arial" w:eastAsia="Arial" w:hAnsi="Arial" w:cs="Arial"/>
          <w:b/>
          <w:color w:val="000000"/>
          <w:szCs w:val="24"/>
          <w:lang w:eastAsia="es-ES"/>
        </w:rPr>
        <w:t>Señora Presidenta:</w:t>
      </w:r>
      <w:r w:rsidRPr="00E82050">
        <w:rPr>
          <w:rFonts w:ascii="Arial" w:eastAsia="Times New Roman" w:hAnsi="Arial" w:cs="Arial"/>
          <w:szCs w:val="24"/>
          <w:lang w:val="es-MX" w:eastAsia="es-ES"/>
        </w:rPr>
        <w:t xml:space="preserve"> </w:t>
      </w:r>
      <w:r>
        <w:rPr>
          <w:rFonts w:ascii="Arial" w:eastAsia="Arial" w:hAnsi="Arial" w:cs="Arial"/>
          <w:color w:val="000000"/>
          <w:szCs w:val="24"/>
          <w:lang w:val="es-MX" w:eastAsia="es-ES"/>
        </w:rPr>
        <w:t xml:space="preserve">Creo conveniente </w:t>
      </w:r>
      <w:r w:rsidRPr="00E82050">
        <w:rPr>
          <w:rFonts w:ascii="Arial" w:eastAsia="Arial" w:hAnsi="Arial" w:cs="Arial"/>
          <w:color w:val="000000"/>
          <w:szCs w:val="24"/>
          <w:lang w:eastAsia="es-ES"/>
        </w:rPr>
        <w:t xml:space="preserve">solicitar al señor Alcalde pedir a la  Lic. Natalia Jiménez Contadora, </w:t>
      </w:r>
      <w:r>
        <w:rPr>
          <w:rFonts w:ascii="Arial" w:eastAsia="Arial" w:hAnsi="Arial" w:cs="Arial"/>
          <w:color w:val="000000"/>
          <w:szCs w:val="24"/>
          <w:lang w:eastAsia="es-ES"/>
        </w:rPr>
        <w:t xml:space="preserve">cual es el acompañamiento que necesita para poder </w:t>
      </w:r>
      <w:r w:rsidRPr="00E82050">
        <w:rPr>
          <w:rFonts w:ascii="Arial" w:eastAsia="Arial" w:hAnsi="Arial" w:cs="Arial"/>
          <w:color w:val="000000"/>
          <w:szCs w:val="24"/>
          <w:lang w:eastAsia="es-ES"/>
        </w:rPr>
        <w:t xml:space="preserve">presentar un Plan de Trabajo, </w:t>
      </w:r>
      <w:r>
        <w:rPr>
          <w:rFonts w:ascii="Arial" w:eastAsia="Arial" w:hAnsi="Arial" w:cs="Arial"/>
          <w:color w:val="000000"/>
          <w:szCs w:val="24"/>
          <w:lang w:eastAsia="es-ES"/>
        </w:rPr>
        <w:t>ella está pidiendo ayuda.</w:t>
      </w:r>
    </w:p>
    <w:p w:rsidR="00BD348E" w:rsidRPr="00B50599" w:rsidRDefault="00BD348E" w:rsidP="00E82050">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highlight w:val="yellow"/>
          <w:lang w:eastAsia="es-ES"/>
        </w:rPr>
        <w:t xml:space="preserve">Están de acuerdo en </w:t>
      </w:r>
      <w:r w:rsidR="00E82050" w:rsidRPr="00BD348E">
        <w:rPr>
          <w:rFonts w:ascii="Arial" w:eastAsia="Arial" w:hAnsi="Arial" w:cs="Arial"/>
          <w:color w:val="000000"/>
          <w:szCs w:val="24"/>
          <w:highlight w:val="yellow"/>
          <w:lang w:eastAsia="es-ES"/>
        </w:rPr>
        <w:t xml:space="preserve">solicitar al señor Alcalde pedir a la  Lic. Natalia Jiménez Contadora, presentar un Plan de Trabajo, para ver qué es lo que necesita  y podérselo facilitar. 5 votos a favor, quedando la dispensa de trámite 5 votos a favor. </w:t>
      </w:r>
      <w:r w:rsidR="00E82050" w:rsidRPr="00BD348E">
        <w:rPr>
          <w:rFonts w:ascii="Arial" w:eastAsia="Arial" w:hAnsi="Arial" w:cs="Arial"/>
          <w:b/>
          <w:color w:val="000000"/>
          <w:szCs w:val="24"/>
          <w:highlight w:val="yellow"/>
          <w:lang w:eastAsia="es-ES"/>
        </w:rPr>
        <w:t>Acuerdo Unánime Definitivamente Aprobado.</w:t>
      </w:r>
      <w:r w:rsidR="00E82050">
        <w:rPr>
          <w:rFonts w:ascii="Arial" w:eastAsia="Arial" w:hAnsi="Arial" w:cs="Arial"/>
          <w:color w:val="000000"/>
          <w:szCs w:val="24"/>
          <w:lang w:eastAsia="es-ES"/>
        </w:rPr>
        <w:t xml:space="preserve"> </w:t>
      </w:r>
    </w:p>
    <w:p w:rsidR="00BD348E" w:rsidRDefault="00BD348E" w:rsidP="00E8205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BD348E">
        <w:rPr>
          <w:rFonts w:ascii="Arial" w:eastAsia="Arial" w:hAnsi="Arial" w:cs="Arial"/>
          <w:b/>
          <w:color w:val="000000"/>
          <w:szCs w:val="24"/>
          <w:lang w:eastAsia="es-ES"/>
        </w:rPr>
        <w:t>Reg. Milton Ledezma:</w:t>
      </w:r>
      <w:r w:rsidR="00B50599">
        <w:rPr>
          <w:rFonts w:ascii="Arial" w:eastAsia="Arial" w:hAnsi="Arial" w:cs="Arial"/>
          <w:color w:val="000000"/>
          <w:szCs w:val="24"/>
          <w:lang w:eastAsia="es-ES"/>
        </w:rPr>
        <w:t xml:space="preserve"> S</w:t>
      </w:r>
      <w:r>
        <w:rPr>
          <w:rFonts w:ascii="Arial" w:eastAsia="Arial" w:hAnsi="Arial" w:cs="Arial"/>
          <w:color w:val="000000"/>
          <w:szCs w:val="24"/>
          <w:lang w:eastAsia="es-ES"/>
        </w:rPr>
        <w:t>olicita hacer un acuerdo para pedir al Director Financiero un plan de trabajo, para que nos diga como adquirir el terreno de Cataratas.</w:t>
      </w:r>
    </w:p>
    <w:p w:rsidR="00E82050" w:rsidRDefault="00BD348E" w:rsidP="00E82050">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E82050">
        <w:rPr>
          <w:rFonts w:ascii="Arial" w:eastAsia="Arial" w:hAnsi="Arial" w:cs="Arial"/>
          <w:b/>
          <w:color w:val="000000"/>
          <w:szCs w:val="24"/>
          <w:lang w:eastAsia="es-ES"/>
        </w:rPr>
        <w:t>Señora Presidenta:</w:t>
      </w:r>
      <w:r w:rsidRPr="00E82050">
        <w:rPr>
          <w:rFonts w:ascii="Arial" w:eastAsia="Times New Roman" w:hAnsi="Arial" w:cs="Arial"/>
          <w:szCs w:val="24"/>
          <w:lang w:val="es-MX" w:eastAsia="es-ES"/>
        </w:rPr>
        <w:t xml:space="preserve"> </w:t>
      </w:r>
      <w:r>
        <w:rPr>
          <w:rFonts w:ascii="Arial" w:eastAsia="Arial" w:hAnsi="Arial" w:cs="Arial"/>
          <w:color w:val="000000"/>
          <w:szCs w:val="24"/>
          <w:lang w:val="es-MX" w:eastAsia="es-ES"/>
        </w:rPr>
        <w:t>Que incluya varias opciones.</w:t>
      </w:r>
    </w:p>
    <w:p w:rsidR="00BD348E" w:rsidRDefault="00BD348E" w:rsidP="00E8205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BD348E">
        <w:rPr>
          <w:rFonts w:ascii="Arial" w:eastAsia="Arial" w:hAnsi="Arial" w:cs="Arial"/>
          <w:b/>
          <w:color w:val="000000"/>
          <w:szCs w:val="24"/>
          <w:lang w:eastAsia="es-ES"/>
        </w:rPr>
        <w:t>Reg. Milton Ledezma:</w:t>
      </w:r>
      <w:r>
        <w:rPr>
          <w:rFonts w:ascii="Arial" w:eastAsia="Arial" w:hAnsi="Arial" w:cs="Arial"/>
          <w:color w:val="000000"/>
          <w:szCs w:val="24"/>
          <w:lang w:eastAsia="es-ES"/>
        </w:rPr>
        <w:t xml:space="preserve"> No, no, el ver</w:t>
      </w:r>
      <w:r w:rsidR="00FC6315">
        <w:rPr>
          <w:rFonts w:ascii="Arial" w:eastAsia="Arial" w:hAnsi="Arial" w:cs="Arial"/>
          <w:color w:val="000000"/>
          <w:szCs w:val="24"/>
          <w:lang w:eastAsia="es-ES"/>
        </w:rPr>
        <w:t>á</w:t>
      </w:r>
      <w:r>
        <w:rPr>
          <w:rFonts w:ascii="Arial" w:eastAsia="Arial" w:hAnsi="Arial" w:cs="Arial"/>
          <w:color w:val="000000"/>
          <w:szCs w:val="24"/>
          <w:lang w:eastAsia="es-ES"/>
        </w:rPr>
        <w:t xml:space="preserve"> </w:t>
      </w:r>
      <w:proofErr w:type="spellStart"/>
      <w:r>
        <w:rPr>
          <w:rFonts w:ascii="Arial" w:eastAsia="Arial" w:hAnsi="Arial" w:cs="Arial"/>
          <w:color w:val="000000"/>
          <w:szCs w:val="24"/>
          <w:lang w:eastAsia="es-ES"/>
        </w:rPr>
        <w:t>como</w:t>
      </w:r>
      <w:proofErr w:type="spellEnd"/>
      <w:r>
        <w:rPr>
          <w:rFonts w:ascii="Arial" w:eastAsia="Arial" w:hAnsi="Arial" w:cs="Arial"/>
          <w:color w:val="000000"/>
          <w:szCs w:val="24"/>
          <w:lang w:eastAsia="es-ES"/>
        </w:rPr>
        <w:t>.</w:t>
      </w:r>
    </w:p>
    <w:p w:rsidR="00BD348E" w:rsidRPr="00BD348E" w:rsidRDefault="00BD348E" w:rsidP="00BD348E">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BD348E">
        <w:rPr>
          <w:rFonts w:ascii="Arial" w:eastAsia="Arial" w:hAnsi="Arial" w:cs="Arial"/>
          <w:b/>
          <w:color w:val="000000"/>
          <w:szCs w:val="24"/>
          <w:lang w:eastAsia="es-ES"/>
        </w:rPr>
        <w:t>Señora Presidenta:</w:t>
      </w:r>
      <w:r w:rsidRPr="00BD348E">
        <w:rPr>
          <w:rFonts w:ascii="Arial" w:eastAsia="Arial" w:hAnsi="Arial" w:cs="Arial"/>
          <w:color w:val="000000"/>
          <w:szCs w:val="24"/>
          <w:lang w:val="es-MX" w:eastAsia="es-ES"/>
        </w:rPr>
        <w:t xml:space="preserve"> </w:t>
      </w:r>
      <w:r>
        <w:rPr>
          <w:rFonts w:ascii="Arial" w:eastAsia="Arial" w:hAnsi="Arial" w:cs="Arial"/>
          <w:color w:val="000000"/>
          <w:szCs w:val="24"/>
          <w:lang w:val="es-MX" w:eastAsia="es-ES"/>
        </w:rPr>
        <w:t>Con fecha de entrega.</w:t>
      </w:r>
    </w:p>
    <w:p w:rsidR="00BD348E" w:rsidRDefault="00B50599" w:rsidP="00E82050">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B50599">
        <w:rPr>
          <w:rFonts w:ascii="Arial" w:eastAsia="Arial" w:hAnsi="Arial" w:cs="Arial"/>
          <w:b/>
          <w:color w:val="000000"/>
          <w:szCs w:val="24"/>
          <w:lang w:eastAsia="es-ES"/>
        </w:rPr>
        <w:t>Señora Presidenta:</w:t>
      </w:r>
      <w:r w:rsidRPr="00B50599">
        <w:rPr>
          <w:rFonts w:ascii="Arial" w:eastAsia="Arial" w:hAnsi="Arial" w:cs="Arial"/>
          <w:color w:val="000000"/>
          <w:szCs w:val="24"/>
          <w:lang w:val="es-MX" w:eastAsia="es-ES"/>
        </w:rPr>
        <w:t xml:space="preserve"> </w:t>
      </w:r>
      <w:r>
        <w:rPr>
          <w:rFonts w:ascii="Arial" w:eastAsia="Arial" w:hAnsi="Arial" w:cs="Arial"/>
          <w:color w:val="000000"/>
          <w:szCs w:val="24"/>
          <w:lang w:val="es-MX" w:eastAsia="es-ES"/>
        </w:rPr>
        <w:t>Que incluya también los aspectos legales que tenga que incluir. Consulta a los regidores sobre el plazo de entrega del acuerdo.</w:t>
      </w:r>
    </w:p>
    <w:p w:rsidR="00B50599" w:rsidRDefault="00B50599" w:rsidP="00E82050">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B50599">
        <w:rPr>
          <w:rFonts w:ascii="Arial" w:eastAsia="Arial" w:hAnsi="Arial" w:cs="Arial"/>
          <w:b/>
          <w:color w:val="000000"/>
          <w:szCs w:val="24"/>
          <w:lang w:eastAsia="es-ES"/>
        </w:rPr>
        <w:t>Reg. Milton Ledezma:</w:t>
      </w:r>
      <w:r w:rsidRPr="00B50599">
        <w:rPr>
          <w:rFonts w:ascii="Arial" w:eastAsia="Arial" w:hAnsi="Arial" w:cs="Arial"/>
          <w:color w:val="000000"/>
          <w:szCs w:val="24"/>
          <w:lang w:eastAsia="es-ES"/>
        </w:rPr>
        <w:t xml:space="preserve"> </w:t>
      </w:r>
      <w:r>
        <w:rPr>
          <w:rFonts w:ascii="Arial" w:eastAsia="Arial" w:hAnsi="Arial" w:cs="Arial"/>
          <w:color w:val="000000"/>
          <w:szCs w:val="24"/>
          <w:lang w:eastAsia="es-ES"/>
        </w:rPr>
        <w:t>Para terminar este tema, hace dos años vino un señor a hacer una proyección con lo de las Cataratas, analicemos si se requiere hacer una contratación de un ente externo para que nos presente el proyecto.</w:t>
      </w:r>
    </w:p>
    <w:p w:rsidR="00BD348E" w:rsidRDefault="00B50599" w:rsidP="00E82050">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B50599">
        <w:rPr>
          <w:rFonts w:ascii="Arial" w:eastAsia="Arial" w:hAnsi="Arial" w:cs="Arial"/>
          <w:b/>
          <w:color w:val="000000"/>
          <w:szCs w:val="24"/>
          <w:lang w:eastAsia="es-ES"/>
        </w:rPr>
        <w:t>Señora Presidenta:</w:t>
      </w:r>
      <w:r w:rsidRPr="00B50599">
        <w:rPr>
          <w:rFonts w:ascii="Arial" w:eastAsia="Arial" w:hAnsi="Arial" w:cs="Arial"/>
          <w:color w:val="000000"/>
          <w:szCs w:val="24"/>
          <w:lang w:val="es-MX" w:eastAsia="es-ES"/>
        </w:rPr>
        <w:t xml:space="preserve"> </w:t>
      </w:r>
      <w:r>
        <w:rPr>
          <w:rFonts w:ascii="Arial" w:eastAsia="Arial" w:hAnsi="Arial" w:cs="Arial"/>
          <w:color w:val="000000"/>
          <w:szCs w:val="24"/>
          <w:lang w:val="es-MX" w:eastAsia="es-ES"/>
        </w:rPr>
        <w:t>No hay plata para esto. A ver ¿que hemos conseguido que nos de la alcaldía que nos pague?, por favor,  ni siquiera nos dan las proyecciones a tiempo y se las hemos pedido.</w:t>
      </w:r>
    </w:p>
    <w:p w:rsidR="00B50599" w:rsidRDefault="00B50599" w:rsidP="00E82050">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Pr>
          <w:rFonts w:ascii="Arial" w:eastAsia="Arial" w:hAnsi="Arial" w:cs="Arial"/>
          <w:color w:val="000000"/>
          <w:szCs w:val="24"/>
          <w:lang w:val="es-MX" w:eastAsia="es-ES"/>
        </w:rPr>
        <w:t xml:space="preserve">Los miembros del Concejo hablan en sus curules y la señora presidenta presenta una </w:t>
      </w:r>
      <w:r w:rsidRPr="00B50599">
        <w:rPr>
          <w:rFonts w:ascii="Arial" w:eastAsia="Arial" w:hAnsi="Arial" w:cs="Arial"/>
          <w:color w:val="000000"/>
          <w:szCs w:val="24"/>
          <w:lang w:val="es-MX" w:eastAsia="es-ES"/>
        </w:rPr>
        <w:t xml:space="preserve">moción </w:t>
      </w:r>
      <w:r>
        <w:rPr>
          <w:rFonts w:ascii="Arial" w:eastAsia="Arial" w:hAnsi="Arial" w:cs="Arial"/>
          <w:color w:val="000000"/>
          <w:szCs w:val="24"/>
          <w:lang w:val="es-MX" w:eastAsia="es-ES"/>
        </w:rPr>
        <w:t>de orden, e indica “s</w:t>
      </w:r>
      <w:r w:rsidRPr="00B50599">
        <w:rPr>
          <w:rFonts w:ascii="Arial" w:eastAsia="Arial" w:hAnsi="Arial" w:cs="Arial"/>
          <w:color w:val="000000"/>
          <w:szCs w:val="24"/>
          <w:lang w:val="es-MX" w:eastAsia="es-ES"/>
        </w:rPr>
        <w:t>e nos va el tiempo y aún faltan compañeros</w:t>
      </w:r>
      <w:r>
        <w:rPr>
          <w:rFonts w:ascii="Arial" w:eastAsia="Arial" w:hAnsi="Arial" w:cs="Arial"/>
          <w:color w:val="000000"/>
          <w:szCs w:val="24"/>
          <w:lang w:val="es-MX" w:eastAsia="es-ES"/>
        </w:rPr>
        <w:t>”</w:t>
      </w:r>
      <w:r w:rsidRPr="00B50599">
        <w:rPr>
          <w:rFonts w:ascii="Arial" w:eastAsia="Arial" w:hAnsi="Arial" w:cs="Arial"/>
          <w:color w:val="000000"/>
          <w:szCs w:val="24"/>
          <w:lang w:val="es-MX" w:eastAsia="es-ES"/>
        </w:rPr>
        <w:t>.</w:t>
      </w:r>
    </w:p>
    <w:p w:rsidR="00B50599" w:rsidRDefault="00B50599" w:rsidP="00E8205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B50599">
        <w:rPr>
          <w:rFonts w:ascii="Arial" w:eastAsia="Arial" w:hAnsi="Arial" w:cs="Arial"/>
          <w:b/>
          <w:color w:val="000000"/>
          <w:szCs w:val="24"/>
          <w:lang w:eastAsia="es-ES"/>
        </w:rPr>
        <w:t>Reg. Milton Ledezma:</w:t>
      </w:r>
      <w:r w:rsidRPr="00B50599">
        <w:rPr>
          <w:rFonts w:ascii="Arial" w:eastAsia="Arial" w:hAnsi="Arial" w:cs="Arial"/>
          <w:color w:val="000000"/>
          <w:szCs w:val="24"/>
          <w:lang w:eastAsia="es-ES"/>
        </w:rPr>
        <w:t xml:space="preserve"> </w:t>
      </w:r>
      <w:r>
        <w:rPr>
          <w:rFonts w:ascii="Arial" w:eastAsia="Arial" w:hAnsi="Arial" w:cs="Arial"/>
          <w:color w:val="000000"/>
          <w:szCs w:val="24"/>
          <w:lang w:eastAsia="es-ES"/>
        </w:rPr>
        <w:t>Voy a hacer este acuerdo y voy a agregar algo más:</w:t>
      </w:r>
    </w:p>
    <w:p w:rsidR="00C85F40" w:rsidRDefault="00B50599" w:rsidP="00E82050">
      <w:pPr>
        <w:pBdr>
          <w:top w:val="nil"/>
          <w:left w:val="nil"/>
          <w:bottom w:val="nil"/>
          <w:right w:val="nil"/>
          <w:between w:val="nil"/>
        </w:pBdr>
        <w:spacing w:after="0" w:line="360" w:lineRule="auto"/>
        <w:jc w:val="both"/>
        <w:rPr>
          <w:rFonts w:ascii="Arial" w:eastAsia="Arial" w:hAnsi="Arial" w:cs="Arial"/>
          <w:i/>
          <w:color w:val="000000"/>
          <w:szCs w:val="24"/>
          <w:lang w:eastAsia="es-ES"/>
        </w:rPr>
      </w:pPr>
      <w:r w:rsidRPr="00C85F40">
        <w:rPr>
          <w:rFonts w:ascii="Arial" w:eastAsia="Arial" w:hAnsi="Arial" w:cs="Arial"/>
          <w:i/>
          <w:color w:val="000000"/>
          <w:szCs w:val="24"/>
          <w:lang w:eastAsia="es-ES"/>
        </w:rPr>
        <w:t>“Nosotros le solicitamos al señor Alcalde que pida al Departamento correspondiente, el plan o la proyección de la inversión para aterrizar el proyecto de las Cataratas con la compra del terreno cuando antes o  bien si ellos consideran necesario o prudente contratar a un ente externo para que nos planteen el proyecto que lo hagan, que la Administración tome esta decisión”</w:t>
      </w:r>
    </w:p>
    <w:p w:rsidR="00C85F40" w:rsidRPr="00C85F40" w:rsidRDefault="00C85F40" w:rsidP="00C85F4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C85F40">
        <w:rPr>
          <w:rFonts w:ascii="Arial" w:eastAsia="Arial" w:hAnsi="Arial" w:cs="Arial"/>
          <w:b/>
          <w:color w:val="000000"/>
          <w:szCs w:val="24"/>
          <w:lang w:eastAsia="es-ES"/>
        </w:rPr>
        <w:t>Reg. Edgardo Aragón:</w:t>
      </w:r>
      <w:r>
        <w:rPr>
          <w:rFonts w:ascii="Arial" w:eastAsia="Arial" w:hAnsi="Arial" w:cs="Arial"/>
          <w:color w:val="000000"/>
          <w:szCs w:val="24"/>
          <w:lang w:eastAsia="es-ES"/>
        </w:rPr>
        <w:t xml:space="preserve"> Que el dinero salga de las mismas Cataratas, ahí hay dinero, es para respaldar algo que le va a dar una claridad a futuro</w:t>
      </w:r>
      <w:r w:rsidRPr="00C85F40">
        <w:rPr>
          <w:rFonts w:ascii="Arial" w:eastAsia="Arial" w:hAnsi="Arial" w:cs="Arial"/>
          <w:color w:val="000000"/>
          <w:szCs w:val="24"/>
          <w:lang w:eastAsia="es-ES"/>
        </w:rPr>
        <w:t>.</w:t>
      </w:r>
    </w:p>
    <w:p w:rsidR="00E82050" w:rsidRPr="00EA6173" w:rsidRDefault="00C85F40" w:rsidP="00E82050">
      <w:pPr>
        <w:pBdr>
          <w:top w:val="nil"/>
          <w:left w:val="nil"/>
          <w:bottom w:val="nil"/>
          <w:right w:val="nil"/>
          <w:between w:val="nil"/>
        </w:pBdr>
        <w:spacing w:after="0" w:line="360" w:lineRule="auto"/>
        <w:jc w:val="both"/>
        <w:rPr>
          <w:rFonts w:ascii="Arial" w:eastAsia="Arial" w:hAnsi="Arial" w:cs="Arial"/>
          <w:i/>
          <w:color w:val="000000"/>
          <w:szCs w:val="24"/>
          <w:lang w:val="es-MX" w:eastAsia="es-ES"/>
        </w:rPr>
      </w:pPr>
      <w:r w:rsidRPr="00B50599">
        <w:rPr>
          <w:rFonts w:ascii="Arial" w:eastAsia="Arial" w:hAnsi="Arial" w:cs="Arial"/>
          <w:b/>
          <w:color w:val="000000"/>
          <w:szCs w:val="24"/>
          <w:lang w:eastAsia="es-ES"/>
        </w:rPr>
        <w:t>Señora Presidenta:</w:t>
      </w:r>
      <w:r w:rsidRPr="00B50599">
        <w:rPr>
          <w:rFonts w:ascii="Arial" w:eastAsia="Arial" w:hAnsi="Arial" w:cs="Arial"/>
          <w:color w:val="000000"/>
          <w:szCs w:val="24"/>
          <w:lang w:val="es-MX" w:eastAsia="es-ES"/>
        </w:rPr>
        <w:t xml:space="preserve"> </w:t>
      </w:r>
      <w:r>
        <w:rPr>
          <w:rFonts w:ascii="Arial" w:eastAsia="Arial" w:hAnsi="Arial" w:cs="Arial"/>
          <w:color w:val="000000"/>
          <w:szCs w:val="24"/>
          <w:lang w:val="es-MX" w:eastAsia="es-ES"/>
        </w:rPr>
        <w:t>Este dinero no se puede tomar hasta que no se presupueste.</w:t>
      </w:r>
    </w:p>
    <w:p w:rsidR="00C85F40" w:rsidRPr="00C3411A" w:rsidRDefault="00C85F40" w:rsidP="00E82050">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C3411A">
        <w:rPr>
          <w:rFonts w:ascii="Arial" w:eastAsia="Arial" w:hAnsi="Arial" w:cs="Arial"/>
          <w:b/>
          <w:color w:val="000000"/>
          <w:szCs w:val="24"/>
          <w:lang w:eastAsia="es-ES"/>
        </w:rPr>
        <w:t>Art.</w:t>
      </w:r>
      <w:r w:rsidR="00EA6173">
        <w:rPr>
          <w:rFonts w:ascii="Arial" w:eastAsia="Arial" w:hAnsi="Arial" w:cs="Arial"/>
          <w:b/>
          <w:color w:val="000000"/>
          <w:szCs w:val="24"/>
          <w:lang w:eastAsia="es-ES"/>
        </w:rPr>
        <w:t>25.2</w:t>
      </w:r>
      <w:r w:rsidR="00C3411A">
        <w:rPr>
          <w:rFonts w:ascii="Arial" w:eastAsia="Arial" w:hAnsi="Arial" w:cs="Arial"/>
          <w:b/>
          <w:color w:val="000000"/>
          <w:szCs w:val="24"/>
          <w:lang w:eastAsia="es-ES"/>
        </w:rPr>
        <w:t xml:space="preserve"> </w:t>
      </w:r>
      <w:r w:rsidRPr="00C3411A">
        <w:rPr>
          <w:rFonts w:ascii="Arial" w:eastAsia="Arial" w:hAnsi="Arial" w:cs="Arial"/>
          <w:b/>
          <w:color w:val="000000"/>
          <w:szCs w:val="24"/>
          <w:lang w:eastAsia="es-ES"/>
        </w:rPr>
        <w:t>Solicitud a la  Fuerza Pública para hacer que se cumpla la Ley del No fumado en Espacios Públicos, en Cancha del Redondel y alrededores</w:t>
      </w:r>
    </w:p>
    <w:p w:rsidR="00C85F40" w:rsidRDefault="00C85F40" w:rsidP="00C85F4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C85F40">
        <w:rPr>
          <w:rFonts w:ascii="Arial" w:eastAsia="Arial" w:hAnsi="Arial" w:cs="Arial"/>
          <w:b/>
          <w:color w:val="000000"/>
          <w:szCs w:val="24"/>
          <w:lang w:eastAsia="es-ES"/>
        </w:rPr>
        <w:t>Reg. Mauricio Carranza:</w:t>
      </w:r>
      <w:r>
        <w:rPr>
          <w:rFonts w:ascii="Arial" w:eastAsia="Arial" w:hAnsi="Arial" w:cs="Arial"/>
          <w:color w:val="000000"/>
          <w:szCs w:val="24"/>
          <w:lang w:eastAsia="es-ES"/>
        </w:rPr>
        <w:t xml:space="preserve"> Para aprovechar la presencia del Oficial de Seguridad, que nos ayude en velar que se cumpla la ley de los espacios libres de no fumado en los espacios públicos, denuncia la situación que se da en la Plaza del Redondel donde hay jóvenes, niños compartiendo y también personas fumando a diferentes horas del día. Considera que en los recorridos de la patrulla por este sitio no se está poniendo atención a esta situación. Solicitar a los oficiales ingresar al sitio  y colaborar con esta situación.</w:t>
      </w:r>
    </w:p>
    <w:p w:rsidR="00C3411A" w:rsidRDefault="00C3411A" w:rsidP="00C85F40">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C3411A">
        <w:rPr>
          <w:rFonts w:ascii="Arial" w:eastAsia="Arial" w:hAnsi="Arial" w:cs="Arial"/>
          <w:b/>
          <w:color w:val="000000"/>
          <w:szCs w:val="24"/>
          <w:lang w:eastAsia="es-ES"/>
        </w:rPr>
        <w:t>Art.</w:t>
      </w:r>
      <w:r w:rsidR="00EA6173">
        <w:rPr>
          <w:rFonts w:ascii="Arial" w:eastAsia="Arial" w:hAnsi="Arial" w:cs="Arial"/>
          <w:b/>
          <w:color w:val="000000"/>
          <w:szCs w:val="24"/>
          <w:lang w:eastAsia="es-ES"/>
        </w:rPr>
        <w:t xml:space="preserve">25.3 </w:t>
      </w:r>
      <w:r>
        <w:rPr>
          <w:rFonts w:ascii="Arial" w:eastAsia="Arial" w:hAnsi="Arial" w:cs="Arial"/>
          <w:b/>
          <w:color w:val="000000"/>
          <w:szCs w:val="24"/>
          <w:lang w:eastAsia="es-ES"/>
        </w:rPr>
        <w:t>Partidas Específicas.</w:t>
      </w:r>
    </w:p>
    <w:p w:rsidR="00C3411A"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C3411A">
        <w:rPr>
          <w:rFonts w:ascii="Arial" w:eastAsia="Arial" w:hAnsi="Arial" w:cs="Arial"/>
          <w:b/>
          <w:color w:val="000000"/>
          <w:szCs w:val="24"/>
          <w:lang w:eastAsia="es-ES"/>
        </w:rPr>
        <w:t>Sindi. José Pablo Trejos:</w:t>
      </w:r>
      <w:r w:rsidR="00C3411A">
        <w:rPr>
          <w:rFonts w:ascii="Arial" w:eastAsia="Arial" w:hAnsi="Arial" w:cs="Arial"/>
          <w:color w:val="000000"/>
          <w:szCs w:val="24"/>
          <w:lang w:eastAsia="es-ES"/>
        </w:rPr>
        <w:t xml:space="preserve"> Indica al Señor Alcalde, en cuanto al tema de las partidas específicas, habíamos presupuestado un monto de seis millones y tras revisarlo con Alonso nos damos cuenta que el proyecto ya no cuenta con contenido presupuestario, eran fondos de la administración y se tuvo que disponer de ellos, esto fue antes que se diera la directriz de la contención del gasto en octubre, el punto es que el proyecto se quedó en aire, nunca nadie lo tomo nunca nadie presento el proyecto la proveeduría.</w:t>
      </w:r>
    </w:p>
    <w:p w:rsidR="00C3411A" w:rsidRDefault="00C3411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Nosotros si gestionamos las tres facturas proformas y el proyecto, entonces para que podamos apoyar más la gestión de las partidas específicas, hay ciertas cosas que se no están quedando atrasadas, lo comente ahora con Alonso, puede preguntarle</w:t>
      </w:r>
      <w:r w:rsidR="000A3AAC">
        <w:rPr>
          <w:rFonts w:ascii="Arial" w:eastAsia="Arial" w:hAnsi="Arial" w:cs="Arial"/>
          <w:color w:val="000000"/>
          <w:szCs w:val="24"/>
          <w:lang w:eastAsia="es-ES"/>
        </w:rPr>
        <w:t>.</w:t>
      </w:r>
    </w:p>
    <w:p w:rsidR="00C3411A" w:rsidRDefault="00C3411A" w:rsidP="00C3411A">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C3411A">
        <w:rPr>
          <w:rFonts w:ascii="Arial" w:eastAsia="Arial" w:hAnsi="Arial" w:cs="Arial"/>
          <w:b/>
          <w:color w:val="000000"/>
          <w:szCs w:val="24"/>
          <w:lang w:eastAsia="es-ES"/>
        </w:rPr>
        <w:t>Art.</w:t>
      </w:r>
      <w:r w:rsidR="00EA6173">
        <w:rPr>
          <w:rFonts w:ascii="Arial" w:eastAsia="Arial" w:hAnsi="Arial" w:cs="Arial"/>
          <w:b/>
          <w:color w:val="000000"/>
          <w:szCs w:val="24"/>
          <w:lang w:eastAsia="es-ES"/>
        </w:rPr>
        <w:t xml:space="preserve">25.4 </w:t>
      </w:r>
      <w:r>
        <w:rPr>
          <w:rFonts w:ascii="Arial" w:eastAsia="Arial" w:hAnsi="Arial" w:cs="Arial"/>
          <w:b/>
          <w:color w:val="000000"/>
          <w:szCs w:val="24"/>
          <w:lang w:eastAsia="es-ES"/>
        </w:rPr>
        <w:t>Plan de Vivienda en Guayabo presentado al Concejo de Distrito y no conocido por el Concejo Municipal.</w:t>
      </w:r>
    </w:p>
    <w:p w:rsidR="000A3AAC" w:rsidRDefault="000A3AAC" w:rsidP="00C3411A">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C3411A">
        <w:rPr>
          <w:rFonts w:ascii="Arial" w:eastAsia="Arial" w:hAnsi="Arial" w:cs="Arial"/>
          <w:b/>
          <w:color w:val="000000"/>
          <w:szCs w:val="24"/>
          <w:lang w:eastAsia="es-ES"/>
        </w:rPr>
        <w:t>Sindi. José Pablo Trejos:</w:t>
      </w:r>
      <w:r>
        <w:rPr>
          <w:rFonts w:ascii="Arial" w:eastAsia="Arial" w:hAnsi="Arial" w:cs="Arial"/>
          <w:color w:val="000000"/>
          <w:szCs w:val="24"/>
          <w:lang w:eastAsia="es-ES"/>
        </w:rPr>
        <w:t xml:space="preserve"> Manifiesta el otro día se presentó al Concejo de Distrito de Guayabo un proyecto de vivienda, en el cual habíamos preguntado al Concejo y se nos dijo que no había conocimiento de un proyecto, sin embargo este va bien avanzado, se habla de que son 50 lotes, ya cuentan con personas beneficiarias, aparentemente.</w:t>
      </w:r>
    </w:p>
    <w:p w:rsidR="000A3AAC" w:rsidRDefault="000A3AAC" w:rsidP="00C3411A">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B50599">
        <w:rPr>
          <w:rFonts w:ascii="Arial" w:eastAsia="Arial" w:hAnsi="Arial" w:cs="Arial"/>
          <w:b/>
          <w:color w:val="000000"/>
          <w:szCs w:val="24"/>
          <w:lang w:eastAsia="es-ES"/>
        </w:rPr>
        <w:t>Señora Presidenta:</w:t>
      </w:r>
      <w:r w:rsidRPr="00B50599">
        <w:rPr>
          <w:rFonts w:ascii="Arial" w:eastAsia="Arial" w:hAnsi="Arial" w:cs="Arial"/>
          <w:color w:val="000000"/>
          <w:szCs w:val="24"/>
          <w:lang w:val="es-MX" w:eastAsia="es-ES"/>
        </w:rPr>
        <w:t xml:space="preserve"> </w:t>
      </w:r>
      <w:r>
        <w:rPr>
          <w:rFonts w:ascii="Arial" w:eastAsia="Arial" w:hAnsi="Arial" w:cs="Arial"/>
          <w:color w:val="000000"/>
          <w:szCs w:val="24"/>
          <w:lang w:val="es-MX" w:eastAsia="es-ES"/>
        </w:rPr>
        <w:t>¿Quién dio el permiso?</w:t>
      </w:r>
    </w:p>
    <w:p w:rsidR="000A3AAC" w:rsidRPr="000A3AAC" w:rsidRDefault="000A3AAC" w:rsidP="00C3411A">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0A3AAC">
        <w:rPr>
          <w:rFonts w:ascii="Arial" w:eastAsia="Arial" w:hAnsi="Arial" w:cs="Arial"/>
          <w:b/>
          <w:color w:val="000000"/>
          <w:szCs w:val="24"/>
          <w:lang w:eastAsia="es-ES"/>
        </w:rPr>
        <w:t xml:space="preserve">Sindi. José Pablo Trejos: </w:t>
      </w:r>
      <w:r>
        <w:rPr>
          <w:rFonts w:ascii="Arial" w:eastAsia="Arial" w:hAnsi="Arial" w:cs="Arial"/>
          <w:color w:val="000000"/>
          <w:szCs w:val="24"/>
          <w:lang w:eastAsia="es-ES"/>
        </w:rPr>
        <w:t>Ese es el punto, por eso queremos que se nos informe.</w:t>
      </w:r>
    </w:p>
    <w:p w:rsidR="000A3AAC" w:rsidRPr="000A3AAC" w:rsidRDefault="000A3AAC" w:rsidP="000A3AAC">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0A3AAC">
        <w:rPr>
          <w:rFonts w:ascii="Arial" w:eastAsia="Arial" w:hAnsi="Arial" w:cs="Arial"/>
          <w:b/>
          <w:color w:val="000000"/>
          <w:szCs w:val="24"/>
          <w:lang w:eastAsia="es-ES"/>
        </w:rPr>
        <w:t>Señora Presidenta:</w:t>
      </w:r>
      <w:r w:rsidRPr="000A3AAC">
        <w:rPr>
          <w:rFonts w:ascii="Arial" w:eastAsia="Arial" w:hAnsi="Arial" w:cs="Arial"/>
          <w:b/>
          <w:color w:val="000000"/>
          <w:szCs w:val="24"/>
          <w:lang w:val="es-MX" w:eastAsia="es-ES"/>
        </w:rPr>
        <w:t xml:space="preserve"> </w:t>
      </w:r>
      <w:r>
        <w:rPr>
          <w:rFonts w:ascii="Arial" w:eastAsia="Arial" w:hAnsi="Arial" w:cs="Arial"/>
          <w:color w:val="000000"/>
          <w:szCs w:val="24"/>
          <w:lang w:val="es-MX" w:eastAsia="es-ES"/>
        </w:rPr>
        <w:t>¿A dónde es esto</w:t>
      </w:r>
      <w:r w:rsidRPr="000A3AAC">
        <w:rPr>
          <w:rFonts w:ascii="Arial" w:eastAsia="Arial" w:hAnsi="Arial" w:cs="Arial"/>
          <w:color w:val="000000"/>
          <w:szCs w:val="24"/>
          <w:lang w:val="es-MX" w:eastAsia="es-ES"/>
        </w:rPr>
        <w:t>?</w:t>
      </w:r>
    </w:p>
    <w:p w:rsidR="000A3AAC" w:rsidRDefault="000A3AAC" w:rsidP="00C3411A">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0A3AAC">
        <w:rPr>
          <w:rFonts w:ascii="Arial" w:eastAsia="Arial" w:hAnsi="Arial" w:cs="Arial"/>
          <w:b/>
          <w:color w:val="000000"/>
          <w:szCs w:val="24"/>
          <w:lang w:eastAsia="es-ES"/>
        </w:rPr>
        <w:t xml:space="preserve">Sindi. José Pablo Trejos: </w:t>
      </w:r>
      <w:r>
        <w:rPr>
          <w:rFonts w:ascii="Arial" w:eastAsia="Arial" w:hAnsi="Arial" w:cs="Arial"/>
          <w:color w:val="000000"/>
          <w:szCs w:val="24"/>
          <w:lang w:eastAsia="es-ES"/>
        </w:rPr>
        <w:t>La Vicealcaldia es quien presentó el proyecto al Concejo de Distrito, entonces sería bueno que se informe al Concejo Municipal.</w:t>
      </w:r>
    </w:p>
    <w:p w:rsidR="000A3AAC" w:rsidRDefault="000A3AAC" w:rsidP="00C3411A">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Esta es la  información que tenemos. Entonces en pro de buscar el trabajo en equipo que todos podamos unirnos, queremos que se nos informe sobre este proyecto.</w:t>
      </w:r>
    </w:p>
    <w:p w:rsidR="000A3AAC" w:rsidRDefault="000A3AAC" w:rsidP="00C3411A">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0A3AAC">
        <w:rPr>
          <w:rFonts w:ascii="Arial" w:eastAsia="Arial" w:hAnsi="Arial" w:cs="Arial"/>
          <w:b/>
          <w:color w:val="000000"/>
          <w:szCs w:val="24"/>
          <w:lang w:eastAsia="es-ES"/>
        </w:rPr>
        <w:t>Señora Presidenta:</w:t>
      </w:r>
      <w:r w:rsidRPr="000A3AAC">
        <w:rPr>
          <w:rFonts w:ascii="Arial" w:eastAsia="Arial" w:hAnsi="Arial" w:cs="Arial"/>
          <w:b/>
          <w:color w:val="000000"/>
          <w:szCs w:val="24"/>
          <w:lang w:val="es-MX" w:eastAsia="es-ES"/>
        </w:rPr>
        <w:t xml:space="preserve"> </w:t>
      </w:r>
      <w:r>
        <w:rPr>
          <w:rFonts w:ascii="Arial" w:eastAsia="Arial" w:hAnsi="Arial" w:cs="Arial"/>
          <w:color w:val="000000"/>
          <w:szCs w:val="24"/>
          <w:lang w:val="es-MX" w:eastAsia="es-ES"/>
        </w:rPr>
        <w:t>Y a la hora de llegada no ejerzan presión para aprobarlo porque ya están listas las casas y las personas las necesitan.</w:t>
      </w:r>
    </w:p>
    <w:p w:rsidR="00FD35AF" w:rsidRPr="00EA6173" w:rsidRDefault="0043737B" w:rsidP="00C3411A">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43737B">
        <w:rPr>
          <w:rFonts w:ascii="Arial" w:eastAsia="Arial" w:hAnsi="Arial" w:cs="Arial"/>
          <w:color w:val="000000"/>
          <w:szCs w:val="24"/>
          <w:highlight w:val="yellow"/>
          <w:lang w:val="es-ES" w:eastAsia="es-ES"/>
        </w:rPr>
        <w:t>Solicitar al señor Alcalde, pedir un informe a la señora Vice Alcaldesa sobre el Plan de Vivienda que se desarrolla en Guayabo, la cual se presentó al Concejo de Distrito. Mismo que debe de ser presentado el próximo martes.</w:t>
      </w:r>
      <w:r w:rsidRPr="0043737B">
        <w:rPr>
          <w:rFonts w:ascii="Arial" w:eastAsia="Arial" w:hAnsi="Arial" w:cs="Arial"/>
          <w:color w:val="000000"/>
          <w:szCs w:val="24"/>
          <w:highlight w:val="yellow"/>
          <w:lang w:eastAsia="es-ES"/>
        </w:rPr>
        <w:t xml:space="preserve"> </w:t>
      </w:r>
      <w:r w:rsidR="00F75919">
        <w:rPr>
          <w:rFonts w:ascii="Arial" w:eastAsia="Arial" w:hAnsi="Arial" w:cs="Arial"/>
          <w:color w:val="000000"/>
          <w:szCs w:val="24"/>
          <w:highlight w:val="yellow"/>
          <w:lang w:eastAsia="es-ES"/>
        </w:rPr>
        <w:t xml:space="preserve">Quedando la aprobación </w:t>
      </w:r>
      <w:r w:rsidRPr="0043737B">
        <w:rPr>
          <w:rFonts w:ascii="Arial" w:eastAsia="Arial" w:hAnsi="Arial" w:cs="Arial"/>
          <w:color w:val="000000"/>
          <w:szCs w:val="24"/>
          <w:highlight w:val="yellow"/>
          <w:lang w:eastAsia="es-ES"/>
        </w:rPr>
        <w:t>5 votos a favor</w:t>
      </w:r>
      <w:r w:rsidR="00F75919">
        <w:rPr>
          <w:rFonts w:ascii="Arial" w:eastAsia="Arial" w:hAnsi="Arial" w:cs="Arial"/>
          <w:color w:val="000000"/>
          <w:szCs w:val="24"/>
          <w:highlight w:val="yellow"/>
          <w:lang w:eastAsia="es-ES"/>
        </w:rPr>
        <w:t xml:space="preserve">. </w:t>
      </w:r>
      <w:r w:rsidRPr="0043737B">
        <w:rPr>
          <w:rFonts w:ascii="Arial" w:eastAsia="Arial" w:hAnsi="Arial" w:cs="Arial"/>
          <w:b/>
          <w:color w:val="000000"/>
          <w:szCs w:val="24"/>
          <w:highlight w:val="yellow"/>
          <w:lang w:eastAsia="es-ES"/>
        </w:rPr>
        <w:t>Acuerdo Unánime Definitivamente Aprobado.</w:t>
      </w:r>
      <w:r w:rsidR="00FD35AF" w:rsidRPr="00FD35AF">
        <w:rPr>
          <w:rFonts w:ascii="Arial" w:eastAsia="Arial" w:hAnsi="Arial" w:cs="Arial"/>
          <w:color w:val="000000"/>
          <w:szCs w:val="24"/>
          <w:lang w:val="es-MX" w:eastAsia="es-ES"/>
        </w:rPr>
        <w:t xml:space="preserve"> </w:t>
      </w:r>
    </w:p>
    <w:p w:rsidR="000A3AAC" w:rsidRPr="00EA6173" w:rsidRDefault="0043737B" w:rsidP="00C3411A">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43737B">
        <w:rPr>
          <w:rFonts w:ascii="Arial" w:eastAsia="Arial" w:hAnsi="Arial" w:cs="Arial"/>
          <w:b/>
          <w:color w:val="000000"/>
          <w:szCs w:val="24"/>
          <w:lang w:eastAsia="es-ES"/>
        </w:rPr>
        <w:t>Art.</w:t>
      </w:r>
      <w:r w:rsidR="00EA6173">
        <w:rPr>
          <w:rFonts w:ascii="Arial" w:eastAsia="Arial" w:hAnsi="Arial" w:cs="Arial"/>
          <w:b/>
          <w:color w:val="000000"/>
          <w:szCs w:val="24"/>
          <w:lang w:eastAsia="es-ES"/>
        </w:rPr>
        <w:t>25.</w:t>
      </w:r>
      <w:r w:rsidR="00FC6315">
        <w:rPr>
          <w:rFonts w:ascii="Arial" w:eastAsia="Arial" w:hAnsi="Arial" w:cs="Arial"/>
          <w:b/>
          <w:color w:val="000000"/>
          <w:szCs w:val="24"/>
          <w:lang w:eastAsia="es-ES"/>
        </w:rPr>
        <w:t>5</w:t>
      </w:r>
      <w:r w:rsidR="00EA6173">
        <w:rPr>
          <w:rFonts w:ascii="Arial" w:eastAsia="Arial" w:hAnsi="Arial" w:cs="Arial"/>
          <w:b/>
          <w:color w:val="000000"/>
          <w:szCs w:val="24"/>
          <w:lang w:eastAsia="es-ES"/>
        </w:rPr>
        <w:t xml:space="preserve"> </w:t>
      </w:r>
      <w:r>
        <w:rPr>
          <w:rFonts w:ascii="Arial" w:eastAsia="Arial" w:hAnsi="Arial" w:cs="Arial"/>
          <w:b/>
          <w:color w:val="000000"/>
          <w:szCs w:val="24"/>
          <w:lang w:eastAsia="es-ES"/>
        </w:rPr>
        <w:t>Informe del Proyecto de Elevador.</w:t>
      </w:r>
    </w:p>
    <w:p w:rsidR="000A3AAC" w:rsidRPr="00EA6173" w:rsidRDefault="0043737B" w:rsidP="00C3411A">
      <w:pPr>
        <w:pBdr>
          <w:top w:val="nil"/>
          <w:left w:val="nil"/>
          <w:bottom w:val="nil"/>
          <w:right w:val="nil"/>
          <w:between w:val="nil"/>
        </w:pBdr>
        <w:spacing w:after="0" w:line="360" w:lineRule="auto"/>
        <w:jc w:val="both"/>
        <w:rPr>
          <w:rFonts w:ascii="Arial" w:eastAsia="Arial" w:hAnsi="Arial" w:cs="Arial"/>
          <w:color w:val="000000"/>
          <w:szCs w:val="24"/>
          <w:lang w:val="es-MX" w:eastAsia="es-ES"/>
        </w:rPr>
      </w:pPr>
      <w:r w:rsidRPr="00FD35AF">
        <w:rPr>
          <w:rFonts w:ascii="Arial" w:eastAsia="Arial" w:hAnsi="Arial" w:cs="Arial"/>
          <w:b/>
          <w:color w:val="000000"/>
          <w:szCs w:val="24"/>
          <w:highlight w:val="yellow"/>
          <w:lang w:eastAsia="es-ES"/>
        </w:rPr>
        <w:t>Señora Presidenta:</w:t>
      </w:r>
      <w:r w:rsidRPr="00FD35AF">
        <w:rPr>
          <w:rFonts w:ascii="Arial" w:eastAsia="Arial" w:hAnsi="Arial" w:cs="Arial"/>
          <w:b/>
          <w:color w:val="000000"/>
          <w:szCs w:val="24"/>
          <w:highlight w:val="yellow"/>
          <w:lang w:val="es-MX" w:eastAsia="es-ES"/>
        </w:rPr>
        <w:t xml:space="preserve"> </w:t>
      </w:r>
      <w:r w:rsidR="00FD35AF" w:rsidRPr="00FD35AF">
        <w:rPr>
          <w:rFonts w:ascii="Arial" w:eastAsia="Arial" w:hAnsi="Arial" w:cs="Arial"/>
          <w:color w:val="000000"/>
          <w:szCs w:val="24"/>
          <w:highlight w:val="yellow"/>
          <w:lang w:val="es-MX" w:eastAsia="es-ES"/>
        </w:rPr>
        <w:t>Somete a votación s</w:t>
      </w:r>
      <w:r w:rsidR="00FD35AF" w:rsidRPr="00FD35AF">
        <w:rPr>
          <w:rFonts w:ascii="Arial" w:eastAsia="Arial" w:hAnsi="Arial" w:cs="Arial"/>
          <w:color w:val="000000"/>
          <w:szCs w:val="24"/>
          <w:highlight w:val="yellow"/>
          <w:lang w:val="es-ES" w:eastAsia="es-ES"/>
        </w:rPr>
        <w:t>solicitar</w:t>
      </w:r>
      <w:r w:rsidRPr="00FD35AF">
        <w:rPr>
          <w:rFonts w:ascii="Arial" w:eastAsia="Arial" w:hAnsi="Arial" w:cs="Arial"/>
          <w:color w:val="000000"/>
          <w:szCs w:val="24"/>
          <w:highlight w:val="yellow"/>
          <w:lang w:val="es-ES" w:eastAsia="es-ES"/>
        </w:rPr>
        <w:t xml:space="preserve"> al señor Alcalde, pedir un informe a la señora Vice Alcaldesa</w:t>
      </w:r>
      <w:r w:rsidR="00F75919" w:rsidRPr="00FD35AF">
        <w:rPr>
          <w:rFonts w:ascii="Arial" w:eastAsia="Arial" w:hAnsi="Arial" w:cs="Arial"/>
          <w:color w:val="000000"/>
          <w:szCs w:val="24"/>
          <w:highlight w:val="yellow"/>
          <w:lang w:val="es-ES" w:eastAsia="es-ES"/>
        </w:rPr>
        <w:t>, sobre el Proyecto del Elevador.</w:t>
      </w:r>
      <w:r w:rsidR="00F75919" w:rsidRPr="00FD35AF">
        <w:rPr>
          <w:rFonts w:ascii="Arial" w:eastAsia="Arial" w:hAnsi="Arial" w:cs="Arial"/>
          <w:color w:val="000000"/>
          <w:szCs w:val="24"/>
          <w:highlight w:val="yellow"/>
          <w:lang w:eastAsia="es-ES"/>
        </w:rPr>
        <w:t xml:space="preserve"> Quedando la aprobación 5 votos a favor</w:t>
      </w:r>
      <w:r w:rsidR="00E44376" w:rsidRPr="00FD35AF">
        <w:rPr>
          <w:rFonts w:ascii="Arial" w:eastAsia="Arial" w:hAnsi="Arial" w:cs="Arial"/>
          <w:color w:val="000000"/>
          <w:szCs w:val="24"/>
          <w:highlight w:val="yellow"/>
          <w:lang w:eastAsia="es-ES"/>
        </w:rPr>
        <w:t xml:space="preserve">. </w:t>
      </w:r>
      <w:r w:rsidR="00F75919" w:rsidRPr="00FD35AF">
        <w:rPr>
          <w:rFonts w:ascii="Arial" w:eastAsia="Arial" w:hAnsi="Arial" w:cs="Arial"/>
          <w:b/>
          <w:color w:val="000000"/>
          <w:szCs w:val="24"/>
          <w:highlight w:val="yellow"/>
          <w:lang w:eastAsia="es-ES"/>
        </w:rPr>
        <w:t>Acuerdo Unánime Definitivamente Aprobado.</w:t>
      </w:r>
    </w:p>
    <w:p w:rsidR="000A3AAC" w:rsidRPr="00C3411A" w:rsidRDefault="000A3AAC" w:rsidP="00C3411A">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color w:val="000000"/>
          <w:szCs w:val="24"/>
          <w:lang w:eastAsia="es-ES"/>
        </w:rPr>
        <w:t xml:space="preserve"> </w:t>
      </w:r>
      <w:r w:rsidR="00E44376" w:rsidRPr="00E44376">
        <w:rPr>
          <w:rFonts w:ascii="Arial" w:eastAsia="Arial" w:hAnsi="Arial" w:cs="Arial"/>
          <w:b/>
          <w:color w:val="000000"/>
          <w:szCs w:val="24"/>
          <w:lang w:eastAsia="es-ES"/>
        </w:rPr>
        <w:t>Art.</w:t>
      </w:r>
      <w:r w:rsidR="00EA6173">
        <w:rPr>
          <w:rFonts w:ascii="Arial" w:eastAsia="Arial" w:hAnsi="Arial" w:cs="Arial"/>
          <w:b/>
          <w:color w:val="000000"/>
          <w:szCs w:val="24"/>
          <w:lang w:eastAsia="es-ES"/>
        </w:rPr>
        <w:t>25.</w:t>
      </w:r>
      <w:r w:rsidR="00FC6315">
        <w:rPr>
          <w:rFonts w:ascii="Arial" w:eastAsia="Arial" w:hAnsi="Arial" w:cs="Arial"/>
          <w:b/>
          <w:color w:val="000000"/>
          <w:szCs w:val="24"/>
          <w:lang w:eastAsia="es-ES"/>
        </w:rPr>
        <w:t>6</w:t>
      </w:r>
      <w:r w:rsidR="00E44376">
        <w:rPr>
          <w:rFonts w:ascii="Arial" w:eastAsia="Arial" w:hAnsi="Arial" w:cs="Arial"/>
          <w:b/>
          <w:color w:val="000000"/>
          <w:szCs w:val="24"/>
          <w:lang w:eastAsia="es-ES"/>
        </w:rPr>
        <w:t xml:space="preserve"> Inspección a los establecimientos con el Ministerio de Salud, Municipalidad y Hacienda.</w:t>
      </w:r>
    </w:p>
    <w:p w:rsidR="00E44376" w:rsidRDefault="00E44376" w:rsidP="00E44376">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E44376">
        <w:rPr>
          <w:rFonts w:ascii="Arial" w:eastAsia="Arial" w:hAnsi="Arial" w:cs="Arial"/>
          <w:b/>
          <w:color w:val="000000"/>
          <w:szCs w:val="24"/>
          <w:lang w:eastAsia="es-ES"/>
        </w:rPr>
        <w:t>Sind. Wence Hidalgo:</w:t>
      </w:r>
      <w:r>
        <w:rPr>
          <w:rFonts w:ascii="Arial" w:eastAsia="Arial" w:hAnsi="Arial" w:cs="Arial"/>
          <w:color w:val="000000"/>
          <w:szCs w:val="24"/>
          <w:lang w:eastAsia="es-ES"/>
        </w:rPr>
        <w:t xml:space="preserve"> Insta al señor alcalde a que la próxima visita de Ministerio de Salud y la Municipalidad a las comunidades a inspeccionar negocios, se pueda coordinar la visita con el Ministerio de Hacienda en todo el Cantón, porque tenemos también evasores fiscales y es necesario que se revisen las patentes, sobre todo visitar los establecimiento de ventas de licor.</w:t>
      </w:r>
    </w:p>
    <w:p w:rsidR="00E44376" w:rsidRDefault="00E44376" w:rsidP="00E44376">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En Fortuna ya han pasado casos donde se hacen eventos y se permite la entrada de menores de edad y se les vende licor, para que tomen en cuenta esto.</w:t>
      </w:r>
    </w:p>
    <w:p w:rsidR="00E44376" w:rsidRDefault="00EA6173" w:rsidP="00E44376">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Art. 25.</w:t>
      </w:r>
      <w:r w:rsidR="00FC6315">
        <w:rPr>
          <w:rFonts w:ascii="Arial" w:eastAsia="Arial" w:hAnsi="Arial" w:cs="Arial"/>
          <w:b/>
          <w:color w:val="000000"/>
          <w:szCs w:val="24"/>
          <w:lang w:eastAsia="es-ES"/>
        </w:rPr>
        <w:t>7</w:t>
      </w:r>
      <w:r w:rsidR="00E44376">
        <w:rPr>
          <w:rFonts w:ascii="Arial" w:eastAsia="Arial" w:hAnsi="Arial" w:cs="Arial"/>
          <w:b/>
          <w:color w:val="000000"/>
          <w:szCs w:val="24"/>
          <w:lang w:eastAsia="es-ES"/>
        </w:rPr>
        <w:t xml:space="preserve"> Solicitud de un espacio en la biblioteca para las reuniones del CCPJ</w:t>
      </w:r>
    </w:p>
    <w:p w:rsidR="00E60532" w:rsidRDefault="00E44376"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E44376">
        <w:rPr>
          <w:rFonts w:ascii="Arial" w:eastAsia="Arial" w:hAnsi="Arial" w:cs="Arial"/>
          <w:b/>
          <w:color w:val="000000"/>
          <w:szCs w:val="24"/>
          <w:lang w:eastAsia="es-ES"/>
        </w:rPr>
        <w:t>Sind. Wence Hidalgo:</w:t>
      </w:r>
      <w:r>
        <w:rPr>
          <w:rFonts w:ascii="Arial" w:eastAsia="Arial" w:hAnsi="Arial" w:cs="Arial"/>
          <w:color w:val="000000"/>
          <w:szCs w:val="24"/>
          <w:lang w:eastAsia="es-ES"/>
        </w:rPr>
        <w:t xml:space="preserve"> Solicita un espacio en la Biblioteca Pública para hacer las reuniones</w:t>
      </w:r>
      <w:r w:rsidR="00E60532">
        <w:rPr>
          <w:rFonts w:ascii="Arial" w:eastAsia="Arial" w:hAnsi="Arial" w:cs="Arial"/>
          <w:color w:val="000000"/>
          <w:szCs w:val="24"/>
          <w:lang w:eastAsia="es-ES"/>
        </w:rPr>
        <w:t xml:space="preserve"> o sesiones del Comité de la Persona Joven.</w:t>
      </w:r>
    </w:p>
    <w:p w:rsidR="00E60532" w:rsidRPr="00DB1EC4" w:rsidRDefault="00E60532"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sidRPr="00DB1EC4">
        <w:rPr>
          <w:rFonts w:ascii="Arial" w:eastAsia="Arial" w:hAnsi="Arial" w:cs="Arial"/>
          <w:b/>
          <w:color w:val="000000"/>
          <w:szCs w:val="24"/>
          <w:lang w:val="es-ES" w:eastAsia="es-ES"/>
        </w:rPr>
        <w:t>Art.</w:t>
      </w:r>
      <w:r w:rsidR="00EA6173">
        <w:rPr>
          <w:rFonts w:ascii="Arial" w:eastAsia="Arial" w:hAnsi="Arial" w:cs="Arial"/>
          <w:b/>
          <w:color w:val="000000"/>
          <w:szCs w:val="24"/>
          <w:lang w:val="es-ES" w:eastAsia="es-ES"/>
        </w:rPr>
        <w:t>25.</w:t>
      </w:r>
      <w:r w:rsidR="00FC6315">
        <w:rPr>
          <w:rFonts w:ascii="Arial" w:eastAsia="Arial" w:hAnsi="Arial" w:cs="Arial"/>
          <w:b/>
          <w:color w:val="000000"/>
          <w:szCs w:val="24"/>
          <w:lang w:val="es-ES" w:eastAsia="es-ES"/>
        </w:rPr>
        <w:t>8</w:t>
      </w:r>
      <w:r w:rsidR="00EA6173">
        <w:rPr>
          <w:rFonts w:ascii="Arial" w:eastAsia="Arial" w:hAnsi="Arial" w:cs="Arial"/>
          <w:b/>
          <w:color w:val="000000"/>
          <w:szCs w:val="24"/>
          <w:lang w:val="es-ES" w:eastAsia="es-ES"/>
        </w:rPr>
        <w:t xml:space="preserve"> </w:t>
      </w:r>
      <w:r w:rsidR="00DB1EC4" w:rsidRPr="00DB1EC4">
        <w:rPr>
          <w:rFonts w:ascii="Arial" w:eastAsia="Arial" w:hAnsi="Arial" w:cs="Arial"/>
          <w:b/>
          <w:color w:val="000000"/>
          <w:szCs w:val="24"/>
          <w:lang w:val="es-ES" w:eastAsia="es-ES"/>
        </w:rPr>
        <w:t xml:space="preserve">Búsqueda de </w:t>
      </w:r>
      <w:r w:rsidR="00DB1EC4">
        <w:rPr>
          <w:rFonts w:ascii="Arial" w:eastAsia="Arial" w:hAnsi="Arial" w:cs="Arial"/>
          <w:b/>
          <w:color w:val="000000"/>
          <w:szCs w:val="24"/>
          <w:lang w:val="es-ES" w:eastAsia="es-ES"/>
        </w:rPr>
        <w:t xml:space="preserve">solución a la </w:t>
      </w:r>
      <w:r w:rsidR="00DB1EC4" w:rsidRPr="00DB1EC4">
        <w:rPr>
          <w:rFonts w:ascii="Arial" w:eastAsia="Arial" w:hAnsi="Arial" w:cs="Arial"/>
          <w:b/>
          <w:color w:val="000000"/>
          <w:szCs w:val="24"/>
          <w:lang w:val="es-ES" w:eastAsia="es-ES"/>
        </w:rPr>
        <w:t xml:space="preserve">problemática </w:t>
      </w:r>
      <w:r w:rsidR="00DB1EC4">
        <w:rPr>
          <w:rFonts w:ascii="Arial" w:eastAsia="Arial" w:hAnsi="Arial" w:cs="Arial"/>
          <w:b/>
          <w:color w:val="000000"/>
          <w:szCs w:val="24"/>
          <w:lang w:val="es-ES" w:eastAsia="es-ES"/>
        </w:rPr>
        <w:t>de l</w:t>
      </w:r>
      <w:r w:rsidR="00DB1EC4" w:rsidRPr="00DB1EC4">
        <w:rPr>
          <w:rFonts w:ascii="Arial" w:eastAsia="Arial" w:hAnsi="Arial" w:cs="Arial"/>
          <w:b/>
          <w:color w:val="000000"/>
          <w:szCs w:val="24"/>
          <w:lang w:val="es-ES" w:eastAsia="es-ES"/>
        </w:rPr>
        <w:t>a Calle del Arreo</w:t>
      </w:r>
      <w:r w:rsidR="00DB1EC4">
        <w:rPr>
          <w:rFonts w:ascii="Arial" w:eastAsia="Arial" w:hAnsi="Arial" w:cs="Arial"/>
          <w:b/>
          <w:color w:val="000000"/>
          <w:szCs w:val="24"/>
          <w:lang w:val="es-ES" w:eastAsia="es-ES"/>
        </w:rPr>
        <w:t>.</w:t>
      </w:r>
    </w:p>
    <w:p w:rsidR="00BC545A"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sidRPr="00E60532">
        <w:rPr>
          <w:rFonts w:ascii="Arial" w:eastAsia="Arial" w:hAnsi="Arial" w:cs="Arial"/>
          <w:b/>
          <w:color w:val="000000"/>
          <w:szCs w:val="24"/>
          <w:lang w:val="es-ES" w:eastAsia="es-ES"/>
        </w:rPr>
        <w:t>Reg. Edgardo Aragón</w:t>
      </w:r>
      <w:r w:rsidR="00E60532" w:rsidRPr="00E60532">
        <w:rPr>
          <w:rFonts w:ascii="Arial" w:eastAsia="Arial" w:hAnsi="Arial" w:cs="Arial"/>
          <w:b/>
          <w:color w:val="000000"/>
          <w:szCs w:val="24"/>
          <w:lang w:val="es-ES" w:eastAsia="es-ES"/>
        </w:rPr>
        <w:t xml:space="preserve">: </w:t>
      </w:r>
      <w:r w:rsidR="00E60532" w:rsidRPr="00E60532">
        <w:rPr>
          <w:rFonts w:ascii="Arial" w:eastAsia="Arial" w:hAnsi="Arial" w:cs="Arial"/>
          <w:color w:val="000000"/>
          <w:szCs w:val="24"/>
          <w:lang w:val="es-ES" w:eastAsia="es-ES"/>
        </w:rPr>
        <w:t>¿Que vamos a hacer con la decisión de la calle del arreo exactamente en Puente Quemado?</w:t>
      </w:r>
    </w:p>
    <w:p w:rsidR="00E60532" w:rsidRDefault="00E60532"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Pr>
          <w:rFonts w:ascii="Arial" w:eastAsia="Arial" w:hAnsi="Arial" w:cs="Arial"/>
          <w:color w:val="000000"/>
          <w:szCs w:val="24"/>
          <w:lang w:val="es-ES" w:eastAsia="es-ES"/>
        </w:rPr>
        <w:t xml:space="preserve">Todos los días yo paso por esta calle y todos los días me paran a preguntar ¿Qué hemos hecho? El tema de esto para hacerlo más puntual es o hacemos una consulta a la Contraloría o quien se tenga que hacer, para que vengan a  hacer una evaluación de lo que ya </w:t>
      </w:r>
      <w:r w:rsidR="00325BFF">
        <w:rPr>
          <w:rFonts w:ascii="Arial" w:eastAsia="Arial" w:hAnsi="Arial" w:cs="Arial"/>
          <w:color w:val="000000"/>
          <w:szCs w:val="24"/>
          <w:lang w:val="es-ES" w:eastAsia="es-ES"/>
        </w:rPr>
        <w:t>está</w:t>
      </w:r>
      <w:r>
        <w:rPr>
          <w:rFonts w:ascii="Arial" w:eastAsia="Arial" w:hAnsi="Arial" w:cs="Arial"/>
          <w:color w:val="000000"/>
          <w:szCs w:val="24"/>
          <w:lang w:val="es-ES" w:eastAsia="es-ES"/>
        </w:rPr>
        <w:t xml:space="preserve"> y que digan los que </w:t>
      </w:r>
      <w:r w:rsidR="00325BFF">
        <w:rPr>
          <w:rFonts w:ascii="Arial" w:eastAsia="Arial" w:hAnsi="Arial" w:cs="Arial"/>
          <w:color w:val="000000"/>
          <w:szCs w:val="24"/>
          <w:lang w:val="es-ES" w:eastAsia="es-ES"/>
        </w:rPr>
        <w:t>están</w:t>
      </w:r>
      <w:r>
        <w:rPr>
          <w:rFonts w:ascii="Arial" w:eastAsia="Arial" w:hAnsi="Arial" w:cs="Arial"/>
          <w:color w:val="000000"/>
          <w:szCs w:val="24"/>
          <w:lang w:val="es-ES" w:eastAsia="es-ES"/>
        </w:rPr>
        <w:t xml:space="preserve"> en los 14 metros en regla déjenlos, pero los otros por los cuales no voy a abogar es por los que cierran los 14 metros.</w:t>
      </w:r>
    </w:p>
    <w:p w:rsidR="00DB1EC4" w:rsidRPr="00EA6173" w:rsidRDefault="00E60532"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Pr>
          <w:rFonts w:ascii="Arial" w:eastAsia="Arial" w:hAnsi="Arial" w:cs="Arial"/>
          <w:color w:val="000000"/>
          <w:szCs w:val="24"/>
          <w:lang w:val="es-ES" w:eastAsia="es-ES"/>
        </w:rPr>
        <w:t xml:space="preserve">Este Municipio tiene muchos </w:t>
      </w:r>
      <w:r w:rsidR="00DB1EC4">
        <w:rPr>
          <w:rFonts w:ascii="Arial" w:eastAsia="Arial" w:hAnsi="Arial" w:cs="Arial"/>
          <w:color w:val="000000"/>
          <w:szCs w:val="24"/>
          <w:lang w:val="es-ES" w:eastAsia="es-ES"/>
        </w:rPr>
        <w:t>intereses</w:t>
      </w:r>
      <w:r>
        <w:rPr>
          <w:rFonts w:ascii="Arial" w:eastAsia="Arial" w:hAnsi="Arial" w:cs="Arial"/>
          <w:color w:val="000000"/>
          <w:szCs w:val="24"/>
          <w:lang w:val="es-ES" w:eastAsia="es-ES"/>
        </w:rPr>
        <w:t xml:space="preserve"> para habitar esta calle, tómenos una decisión para las familias que están en regla con los 14 metros de calle, porque </w:t>
      </w:r>
      <w:r w:rsidR="00EA6173">
        <w:rPr>
          <w:rFonts w:ascii="Arial" w:eastAsia="Arial" w:hAnsi="Arial" w:cs="Arial"/>
          <w:color w:val="000000"/>
          <w:szCs w:val="24"/>
          <w:lang w:val="es-ES" w:eastAsia="es-ES"/>
        </w:rPr>
        <w:t xml:space="preserve">esto se nos sale de las manos. </w:t>
      </w:r>
    </w:p>
    <w:p w:rsidR="00BC545A" w:rsidRPr="00EA6173" w:rsidRDefault="00DB1EC4"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B1EC4">
        <w:rPr>
          <w:rFonts w:ascii="Arial" w:eastAsia="Arial" w:hAnsi="Arial" w:cs="Arial"/>
          <w:b/>
          <w:color w:val="000000"/>
          <w:szCs w:val="24"/>
          <w:lang w:val="es-ES" w:eastAsia="es-ES"/>
        </w:rPr>
        <w:t>Art.</w:t>
      </w:r>
      <w:r w:rsidR="00EA6173">
        <w:rPr>
          <w:rFonts w:ascii="Arial" w:eastAsia="Arial" w:hAnsi="Arial" w:cs="Arial"/>
          <w:b/>
          <w:color w:val="000000"/>
          <w:szCs w:val="24"/>
          <w:lang w:val="es-ES" w:eastAsia="es-ES"/>
        </w:rPr>
        <w:t>25.</w:t>
      </w:r>
      <w:r w:rsidR="00FC6315">
        <w:rPr>
          <w:rFonts w:ascii="Arial" w:eastAsia="Arial" w:hAnsi="Arial" w:cs="Arial"/>
          <w:b/>
          <w:color w:val="000000"/>
          <w:szCs w:val="24"/>
          <w:lang w:val="es-ES" w:eastAsia="es-ES"/>
        </w:rPr>
        <w:t>09</w:t>
      </w:r>
      <w:r>
        <w:rPr>
          <w:rFonts w:ascii="Arial" w:eastAsia="Arial" w:hAnsi="Arial" w:cs="Arial"/>
          <w:b/>
          <w:color w:val="000000"/>
          <w:szCs w:val="24"/>
          <w:lang w:val="es-ES" w:eastAsia="es-ES"/>
        </w:rPr>
        <w:t xml:space="preserve"> </w:t>
      </w:r>
      <w:r w:rsidR="00325BFF">
        <w:rPr>
          <w:rFonts w:ascii="Arial" w:eastAsia="Arial" w:hAnsi="Arial" w:cs="Arial"/>
          <w:b/>
          <w:color w:val="000000"/>
          <w:szCs w:val="24"/>
          <w:lang w:val="es-ES" w:eastAsia="es-ES"/>
        </w:rPr>
        <w:t>Cantón de Bagaces como sede para del festival La</w:t>
      </w:r>
      <w:r w:rsidR="00325BFF" w:rsidRPr="00325BFF">
        <w:rPr>
          <w:rFonts w:ascii="Arial" w:eastAsia="Arial" w:hAnsi="Arial" w:cs="Arial"/>
          <w:b/>
          <w:color w:val="000000"/>
          <w:szCs w:val="24"/>
          <w:lang w:eastAsia="es-ES"/>
        </w:rPr>
        <w:t>tino Americano de Folklor</w:t>
      </w:r>
      <w:r w:rsidR="00325BFF">
        <w:rPr>
          <w:rFonts w:ascii="Arial" w:eastAsia="Arial" w:hAnsi="Arial" w:cs="Arial"/>
          <w:b/>
          <w:color w:val="000000"/>
          <w:szCs w:val="24"/>
          <w:lang w:eastAsia="es-ES"/>
        </w:rPr>
        <w:t>.</w:t>
      </w:r>
    </w:p>
    <w:p w:rsidR="00325BFF" w:rsidRDefault="00BC54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25BFF">
        <w:rPr>
          <w:rFonts w:ascii="Arial" w:eastAsia="Arial" w:hAnsi="Arial" w:cs="Arial"/>
          <w:b/>
          <w:color w:val="000000"/>
          <w:szCs w:val="24"/>
          <w:lang w:eastAsia="es-ES"/>
        </w:rPr>
        <w:t>Reg. José Alfredo Jiménez</w:t>
      </w:r>
      <w:r w:rsidR="00DB1EC4" w:rsidRPr="00325BFF">
        <w:rPr>
          <w:rFonts w:ascii="Arial" w:eastAsia="Arial" w:hAnsi="Arial" w:cs="Arial"/>
          <w:b/>
          <w:color w:val="000000"/>
          <w:szCs w:val="24"/>
          <w:lang w:eastAsia="es-ES"/>
        </w:rPr>
        <w:t>:</w:t>
      </w:r>
      <w:r w:rsidR="00DB1EC4">
        <w:rPr>
          <w:rFonts w:ascii="Arial" w:eastAsia="Arial" w:hAnsi="Arial" w:cs="Arial"/>
          <w:color w:val="000000"/>
          <w:szCs w:val="24"/>
          <w:lang w:eastAsia="es-ES"/>
        </w:rPr>
        <w:t xml:space="preserve"> Informa que el Cantón de Bagaces, el Distrito de Gu</w:t>
      </w:r>
      <w:r w:rsidR="00325BFF">
        <w:rPr>
          <w:rFonts w:ascii="Arial" w:eastAsia="Arial" w:hAnsi="Arial" w:cs="Arial"/>
          <w:color w:val="000000"/>
          <w:szCs w:val="24"/>
          <w:lang w:eastAsia="es-ES"/>
        </w:rPr>
        <w:t>a</w:t>
      </w:r>
      <w:r w:rsidR="00DB1EC4">
        <w:rPr>
          <w:rFonts w:ascii="Arial" w:eastAsia="Arial" w:hAnsi="Arial" w:cs="Arial"/>
          <w:color w:val="000000"/>
          <w:szCs w:val="24"/>
          <w:lang w:eastAsia="es-ES"/>
        </w:rPr>
        <w:t xml:space="preserve">yabo fue escogido como sede para el festival latino Americano </w:t>
      </w:r>
      <w:r w:rsidR="00325BFF">
        <w:rPr>
          <w:rFonts w:ascii="Arial" w:eastAsia="Arial" w:hAnsi="Arial" w:cs="Arial"/>
          <w:color w:val="000000"/>
          <w:szCs w:val="24"/>
          <w:lang w:eastAsia="es-ES"/>
        </w:rPr>
        <w:t xml:space="preserve">de Folklor, 6 países han confirmado la asistencia. En este festival tenemos que tener presencia como cantón. </w:t>
      </w:r>
    </w:p>
    <w:p w:rsidR="00325BFF" w:rsidRPr="00325BFF"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sidRPr="00325BFF">
        <w:rPr>
          <w:rFonts w:ascii="Arial" w:eastAsia="Arial" w:hAnsi="Arial" w:cs="Arial"/>
          <w:b/>
          <w:color w:val="000000"/>
          <w:szCs w:val="24"/>
          <w:lang w:val="es-ES" w:eastAsia="es-ES"/>
        </w:rPr>
        <w:t>Art.</w:t>
      </w:r>
      <w:r w:rsidR="00EA6173">
        <w:rPr>
          <w:rFonts w:ascii="Arial" w:eastAsia="Arial" w:hAnsi="Arial" w:cs="Arial"/>
          <w:b/>
          <w:color w:val="000000"/>
          <w:szCs w:val="24"/>
          <w:lang w:val="es-ES" w:eastAsia="es-ES"/>
        </w:rPr>
        <w:t>25.1</w:t>
      </w:r>
      <w:r w:rsidR="00FC6315">
        <w:rPr>
          <w:rFonts w:ascii="Arial" w:eastAsia="Arial" w:hAnsi="Arial" w:cs="Arial"/>
          <w:b/>
          <w:color w:val="000000"/>
          <w:szCs w:val="24"/>
          <w:lang w:val="es-ES" w:eastAsia="es-ES"/>
        </w:rPr>
        <w:t>0</w:t>
      </w:r>
      <w:r w:rsidRPr="00325BFF">
        <w:rPr>
          <w:rFonts w:ascii="Arial" w:eastAsia="Arial" w:hAnsi="Arial" w:cs="Arial"/>
          <w:b/>
          <w:color w:val="000000"/>
          <w:szCs w:val="24"/>
          <w:lang w:val="es-ES" w:eastAsia="es-ES"/>
        </w:rPr>
        <w:t xml:space="preserve"> </w:t>
      </w:r>
      <w:r>
        <w:rPr>
          <w:rFonts w:ascii="Arial" w:eastAsia="Arial" w:hAnsi="Arial" w:cs="Arial"/>
          <w:b/>
          <w:color w:val="000000"/>
          <w:szCs w:val="24"/>
          <w:lang w:val="es-ES" w:eastAsia="es-ES"/>
        </w:rPr>
        <w:t>Presentación de la</w:t>
      </w:r>
      <w:r w:rsidRPr="00325BFF">
        <w:rPr>
          <w:rFonts w:ascii="Arial" w:eastAsia="Arial" w:hAnsi="Arial" w:cs="Arial"/>
          <w:b/>
          <w:color w:val="000000"/>
          <w:szCs w:val="24"/>
          <w:lang w:eastAsia="es-ES"/>
        </w:rPr>
        <w:t xml:space="preserve"> Ley para la Creación del Museo de las Energías Limpias</w:t>
      </w:r>
      <w:r>
        <w:rPr>
          <w:rFonts w:ascii="Arial" w:eastAsia="Arial" w:hAnsi="Arial" w:cs="Arial"/>
          <w:b/>
          <w:color w:val="000000"/>
          <w:szCs w:val="24"/>
          <w:lang w:eastAsia="es-ES"/>
        </w:rPr>
        <w:t>.</w:t>
      </w:r>
    </w:p>
    <w:p w:rsidR="00BC545A"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25BFF">
        <w:rPr>
          <w:rFonts w:ascii="Arial" w:eastAsia="Arial" w:hAnsi="Arial" w:cs="Arial"/>
          <w:b/>
          <w:color w:val="000000"/>
          <w:szCs w:val="24"/>
          <w:lang w:eastAsia="es-ES"/>
        </w:rPr>
        <w:t>Reg. José Alfredo Jiménez:</w:t>
      </w:r>
      <w:r>
        <w:rPr>
          <w:rFonts w:ascii="Arial" w:eastAsia="Arial" w:hAnsi="Arial" w:cs="Arial"/>
          <w:b/>
          <w:color w:val="000000"/>
          <w:szCs w:val="24"/>
          <w:lang w:eastAsia="es-ES"/>
        </w:rPr>
        <w:t xml:space="preserve"> </w:t>
      </w:r>
      <w:r w:rsidRPr="00325BFF">
        <w:rPr>
          <w:rFonts w:ascii="Arial" w:eastAsia="Arial" w:hAnsi="Arial" w:cs="Arial"/>
          <w:color w:val="000000"/>
          <w:szCs w:val="24"/>
          <w:lang w:eastAsia="es-ES"/>
        </w:rPr>
        <w:t>E</w:t>
      </w:r>
      <w:r>
        <w:rPr>
          <w:rFonts w:ascii="Arial" w:eastAsia="Arial" w:hAnsi="Arial" w:cs="Arial"/>
          <w:color w:val="000000"/>
          <w:szCs w:val="24"/>
          <w:lang w:eastAsia="es-ES"/>
        </w:rPr>
        <w:t>l próximo jueves 07 de febrero se va a presentar ante la Comisión de Diputados por Guanacaste y Comisión Ambiental, mediante la presenta un proyecto de Ley para la Creación del Museo de las Energías Limpias.</w:t>
      </w:r>
    </w:p>
    <w:p w:rsidR="00325BFF"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Se está mando invitación a la alcaldía y al Concejo Municipal para que asistan a la presentación del proyecto.</w:t>
      </w:r>
    </w:p>
    <w:p w:rsidR="00BC545A"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Sera en el Salón de Ex presidentes de La Asamblea Legislativa, a las 9:30 am, es una invitación abierta.</w:t>
      </w:r>
    </w:p>
    <w:p w:rsidR="00BC545A" w:rsidRPr="00325BFF"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val="es-ES" w:eastAsia="es-ES"/>
        </w:rPr>
      </w:pPr>
      <w:r w:rsidRPr="00325BFF">
        <w:rPr>
          <w:rFonts w:ascii="Arial" w:eastAsia="Arial" w:hAnsi="Arial" w:cs="Arial"/>
          <w:b/>
          <w:color w:val="000000"/>
          <w:szCs w:val="24"/>
          <w:lang w:val="es-ES" w:eastAsia="es-ES"/>
        </w:rPr>
        <w:t>Art.</w:t>
      </w:r>
      <w:r w:rsidR="00EA6173">
        <w:rPr>
          <w:rFonts w:ascii="Arial" w:eastAsia="Arial" w:hAnsi="Arial" w:cs="Arial"/>
          <w:b/>
          <w:color w:val="000000"/>
          <w:szCs w:val="24"/>
          <w:lang w:val="es-ES" w:eastAsia="es-ES"/>
        </w:rPr>
        <w:t>25.1</w:t>
      </w:r>
      <w:r w:rsidR="00FC6315">
        <w:rPr>
          <w:rFonts w:ascii="Arial" w:eastAsia="Arial" w:hAnsi="Arial" w:cs="Arial"/>
          <w:b/>
          <w:color w:val="000000"/>
          <w:szCs w:val="24"/>
          <w:lang w:val="es-ES" w:eastAsia="es-ES"/>
        </w:rPr>
        <w:t>1</w:t>
      </w:r>
      <w:r w:rsidRPr="00325BFF">
        <w:rPr>
          <w:rFonts w:ascii="Arial" w:eastAsia="Arial" w:hAnsi="Arial" w:cs="Arial"/>
          <w:b/>
          <w:color w:val="000000"/>
          <w:szCs w:val="24"/>
          <w:lang w:val="es-ES" w:eastAsia="es-ES"/>
        </w:rPr>
        <w:t xml:space="preserve"> </w:t>
      </w:r>
      <w:r>
        <w:rPr>
          <w:rFonts w:ascii="Arial" w:eastAsia="Arial" w:hAnsi="Arial" w:cs="Arial"/>
          <w:b/>
          <w:color w:val="000000"/>
          <w:szCs w:val="24"/>
          <w:lang w:val="es-ES" w:eastAsia="es-ES"/>
        </w:rPr>
        <w:t>Proyectos que han quedado rezagados.</w:t>
      </w:r>
    </w:p>
    <w:p w:rsidR="00BC545A" w:rsidRDefault="00325BFF"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325BFF">
        <w:rPr>
          <w:rFonts w:ascii="Arial" w:eastAsia="Arial" w:hAnsi="Arial" w:cs="Arial"/>
          <w:b/>
          <w:color w:val="000000"/>
          <w:szCs w:val="24"/>
          <w:lang w:eastAsia="es-ES"/>
        </w:rPr>
        <w:t xml:space="preserve">Reg. José Alfredo Jiménez: </w:t>
      </w:r>
      <w:r>
        <w:rPr>
          <w:rFonts w:ascii="Arial" w:eastAsia="Arial" w:hAnsi="Arial" w:cs="Arial"/>
          <w:color w:val="000000"/>
          <w:szCs w:val="24"/>
          <w:lang w:eastAsia="es-ES"/>
        </w:rPr>
        <w:t xml:space="preserve">Le preocupa por que han estado dejado botados proyectos, los cuales me parece que debiéramos ponerle </w:t>
      </w:r>
      <w:r w:rsidR="00B8255A">
        <w:rPr>
          <w:rFonts w:ascii="Arial" w:eastAsia="Arial" w:hAnsi="Arial" w:cs="Arial"/>
          <w:color w:val="000000"/>
          <w:szCs w:val="24"/>
          <w:lang w:eastAsia="es-ES"/>
        </w:rPr>
        <w:t>atención</w:t>
      </w:r>
      <w:r>
        <w:rPr>
          <w:rFonts w:ascii="Arial" w:eastAsia="Arial" w:hAnsi="Arial" w:cs="Arial"/>
          <w:color w:val="000000"/>
          <w:szCs w:val="24"/>
          <w:lang w:eastAsia="es-ES"/>
        </w:rPr>
        <w:t>:</w:t>
      </w:r>
    </w:p>
    <w:p w:rsidR="00325BFF" w:rsidRDefault="00325BFF" w:rsidP="00325BFF">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 xml:space="preserve">El proyecto </w:t>
      </w:r>
      <w:r w:rsidR="00B8255A">
        <w:rPr>
          <w:rFonts w:ascii="Arial" w:eastAsia="Arial" w:hAnsi="Arial" w:cs="Arial"/>
          <w:color w:val="000000"/>
          <w:szCs w:val="24"/>
          <w:lang w:eastAsia="es-ES"/>
        </w:rPr>
        <w:t xml:space="preserve">de la Cogeneración </w:t>
      </w:r>
      <w:r>
        <w:rPr>
          <w:rFonts w:ascii="Arial" w:eastAsia="Arial" w:hAnsi="Arial" w:cs="Arial"/>
          <w:color w:val="000000"/>
          <w:szCs w:val="24"/>
          <w:lang w:eastAsia="es-ES"/>
        </w:rPr>
        <w:t xml:space="preserve"> del Embalse de Río Piedra</w:t>
      </w:r>
      <w:r w:rsidR="00B8255A">
        <w:rPr>
          <w:rFonts w:ascii="Arial" w:eastAsia="Arial" w:hAnsi="Arial" w:cs="Arial"/>
          <w:color w:val="000000"/>
          <w:szCs w:val="24"/>
          <w:lang w:eastAsia="es-ES"/>
        </w:rPr>
        <w:t>.</w:t>
      </w:r>
    </w:p>
    <w:p w:rsidR="00B8255A" w:rsidRDefault="00B8255A" w:rsidP="00325BFF">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La firma del convenio del ICE con el AYA para la construcción del proyecto Epifanía.</w:t>
      </w:r>
    </w:p>
    <w:p w:rsidR="00B8255A" w:rsidRDefault="00B8255A" w:rsidP="00325BFF">
      <w:pPr>
        <w:pStyle w:val="Prrafodelista"/>
        <w:numPr>
          <w:ilvl w:val="0"/>
          <w:numId w:val="32"/>
        </w:num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El proyecto del Vertedero para la creación de las fosas de emergencia, porque cualquiera que sea la decisión que se tome estas fosas hay que construirlas.</w:t>
      </w:r>
    </w:p>
    <w:p w:rsidR="00B8255A" w:rsidRDefault="00B8255A" w:rsidP="00B8255A">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Ocupamos que alguien se ocupe de estos proyectos porque son para mejorar, necesitamos un gestor de proyectos para que le dé seguimiento a todo esto. ¿Qué hay que hacer para tener un gestor de proyectos?</w:t>
      </w:r>
    </w:p>
    <w:p w:rsidR="00B8255A" w:rsidRDefault="00B8255A" w:rsidP="00B8255A">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No podemos decir que es falta de dinero porque estamos perdiendo el generar dinero.</w:t>
      </w:r>
    </w:p>
    <w:p w:rsidR="00B8255A" w:rsidRPr="00B8255A" w:rsidRDefault="00B8255A" w:rsidP="00B8255A">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 xml:space="preserve">A mi tienen que demostrármelo muy bien para </w:t>
      </w:r>
      <w:r w:rsidR="00EA6173">
        <w:rPr>
          <w:rFonts w:ascii="Arial" w:eastAsia="Arial" w:hAnsi="Arial" w:cs="Arial"/>
          <w:color w:val="000000"/>
          <w:szCs w:val="24"/>
          <w:lang w:eastAsia="es-ES"/>
        </w:rPr>
        <w:t>que me digan que no hay dinero.</w:t>
      </w:r>
    </w:p>
    <w:p w:rsidR="004867C4" w:rsidRDefault="00B8255A" w:rsidP="00C9641B">
      <w:pPr>
        <w:pBdr>
          <w:top w:val="nil"/>
          <w:left w:val="nil"/>
          <w:bottom w:val="nil"/>
          <w:right w:val="nil"/>
          <w:between w:val="nil"/>
        </w:pBdr>
        <w:spacing w:after="0" w:line="360" w:lineRule="auto"/>
        <w:jc w:val="both"/>
        <w:rPr>
          <w:rFonts w:ascii="Arial" w:eastAsia="Arial" w:hAnsi="Arial" w:cs="Arial"/>
          <w:b/>
          <w:color w:val="000000"/>
          <w:szCs w:val="24"/>
          <w:lang w:val="es-ES" w:eastAsia="es-ES"/>
        </w:rPr>
      </w:pPr>
      <w:r w:rsidRPr="00B8255A">
        <w:rPr>
          <w:rFonts w:ascii="Arial" w:eastAsia="Arial" w:hAnsi="Arial" w:cs="Arial"/>
          <w:b/>
          <w:color w:val="000000"/>
          <w:szCs w:val="24"/>
          <w:lang w:val="es-ES" w:eastAsia="es-ES"/>
        </w:rPr>
        <w:t>Art</w:t>
      </w:r>
      <w:r w:rsidR="00EA6173">
        <w:rPr>
          <w:rFonts w:ascii="Arial" w:eastAsia="Arial" w:hAnsi="Arial" w:cs="Arial"/>
          <w:b/>
          <w:color w:val="000000"/>
          <w:szCs w:val="24"/>
          <w:lang w:val="es-ES" w:eastAsia="es-ES"/>
        </w:rPr>
        <w:t>.25.1</w:t>
      </w:r>
      <w:r w:rsidR="00FC6315">
        <w:rPr>
          <w:rFonts w:ascii="Arial" w:eastAsia="Arial" w:hAnsi="Arial" w:cs="Arial"/>
          <w:b/>
          <w:color w:val="000000"/>
          <w:szCs w:val="24"/>
          <w:lang w:val="es-ES" w:eastAsia="es-ES"/>
        </w:rPr>
        <w:t>2</w:t>
      </w:r>
      <w:r w:rsidRPr="00B8255A">
        <w:rPr>
          <w:rFonts w:ascii="Arial" w:eastAsia="Arial" w:hAnsi="Arial" w:cs="Arial"/>
          <w:b/>
          <w:color w:val="000000"/>
          <w:szCs w:val="24"/>
          <w:lang w:val="es-ES" w:eastAsia="es-ES"/>
        </w:rPr>
        <w:t xml:space="preserve"> </w:t>
      </w:r>
      <w:r>
        <w:rPr>
          <w:rFonts w:ascii="Arial" w:eastAsia="Arial" w:hAnsi="Arial" w:cs="Arial"/>
          <w:b/>
          <w:color w:val="000000"/>
          <w:szCs w:val="24"/>
          <w:lang w:val="es-ES" w:eastAsia="es-ES"/>
        </w:rPr>
        <w:t>Problemática grave del departamento de Contabilidad.</w:t>
      </w:r>
    </w:p>
    <w:p w:rsidR="00B8255A" w:rsidRDefault="00B825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B8255A">
        <w:rPr>
          <w:rFonts w:ascii="Arial" w:eastAsia="Arial" w:hAnsi="Arial" w:cs="Arial"/>
          <w:b/>
          <w:color w:val="000000"/>
          <w:szCs w:val="24"/>
          <w:lang w:eastAsia="es-ES"/>
        </w:rPr>
        <w:t>Reg. José Alfredo Jiménez:</w:t>
      </w:r>
      <w:r>
        <w:rPr>
          <w:rFonts w:ascii="Arial" w:eastAsia="Arial" w:hAnsi="Arial" w:cs="Arial"/>
          <w:b/>
          <w:color w:val="000000"/>
          <w:szCs w:val="24"/>
          <w:lang w:eastAsia="es-ES"/>
        </w:rPr>
        <w:t xml:space="preserve"> </w:t>
      </w:r>
      <w:r>
        <w:rPr>
          <w:rFonts w:ascii="Arial" w:eastAsia="Arial" w:hAnsi="Arial" w:cs="Arial"/>
          <w:color w:val="000000"/>
          <w:szCs w:val="24"/>
          <w:lang w:eastAsia="es-ES"/>
        </w:rPr>
        <w:t>En este momento no tenemos un mayor contable donde nosotros podamos registrar o comprobar sobre en cuanto tiene la Municipalidad revalorizados los activos de ella, nosotros no tenemos un mayor contable, un submayor de activos, no tenemos contabilidad y eso es ilegal.</w:t>
      </w:r>
    </w:p>
    <w:p w:rsidR="00B8255A" w:rsidRDefault="00B8255A"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 xml:space="preserve">Lo de Natalia no es un plan de trabajo para que ella inicie con el trabajo, porque </w:t>
      </w:r>
      <w:proofErr w:type="gramStart"/>
      <w:r>
        <w:rPr>
          <w:rFonts w:ascii="Arial" w:eastAsia="Arial" w:hAnsi="Arial" w:cs="Arial"/>
          <w:color w:val="000000"/>
          <w:szCs w:val="24"/>
          <w:lang w:eastAsia="es-ES"/>
        </w:rPr>
        <w:t>¿</w:t>
      </w:r>
      <w:proofErr w:type="gramEnd"/>
      <w:r>
        <w:rPr>
          <w:rFonts w:ascii="Arial" w:eastAsia="Arial" w:hAnsi="Arial" w:cs="Arial"/>
          <w:color w:val="000000"/>
          <w:szCs w:val="24"/>
          <w:lang w:eastAsia="es-ES"/>
        </w:rPr>
        <w:t>en qué va a trabajar</w:t>
      </w:r>
      <w:r w:rsidR="00D26E2E">
        <w:rPr>
          <w:rFonts w:ascii="Arial" w:eastAsia="Arial" w:hAnsi="Arial" w:cs="Arial"/>
          <w:color w:val="000000"/>
          <w:szCs w:val="24"/>
          <w:lang w:eastAsia="es-ES"/>
        </w:rPr>
        <w:t xml:space="preserve"> Natalia si no hemos tomados las acciones para que deje de manejar la contabilidad que ella “maneja” porque aquí ella dijo que </w:t>
      </w:r>
      <w:proofErr w:type="spellStart"/>
      <w:r w:rsidR="00D26E2E">
        <w:rPr>
          <w:rFonts w:ascii="Arial" w:eastAsia="Arial" w:hAnsi="Arial" w:cs="Arial"/>
          <w:color w:val="000000"/>
          <w:szCs w:val="24"/>
          <w:lang w:eastAsia="es-ES"/>
        </w:rPr>
        <w:t>esta</w:t>
      </w:r>
      <w:proofErr w:type="spellEnd"/>
      <w:r w:rsidR="00D26E2E">
        <w:rPr>
          <w:rFonts w:ascii="Arial" w:eastAsia="Arial" w:hAnsi="Arial" w:cs="Arial"/>
          <w:color w:val="000000"/>
          <w:szCs w:val="24"/>
          <w:lang w:eastAsia="es-ES"/>
        </w:rPr>
        <w:t xml:space="preserve"> mal hecho, porque lo hace con base en el presupuesto.</w:t>
      </w:r>
    </w:p>
    <w:p w:rsidR="00D26E2E" w:rsidRDefault="00D26E2E"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color w:val="000000"/>
          <w:szCs w:val="24"/>
          <w:lang w:eastAsia="es-ES"/>
        </w:rPr>
        <w:t>Nosotros no podemos seguir así, por que es obligación de todas las entidades que manejan fondos públicos</w:t>
      </w:r>
      <w:r w:rsidR="0038241A">
        <w:rPr>
          <w:rFonts w:ascii="Arial" w:eastAsia="Arial" w:hAnsi="Arial" w:cs="Arial"/>
          <w:color w:val="000000"/>
          <w:szCs w:val="24"/>
          <w:lang w:eastAsia="es-ES"/>
        </w:rPr>
        <w:t xml:space="preserve"> aplicar las NICS.</w:t>
      </w:r>
    </w:p>
    <w:p w:rsidR="00D26E2E" w:rsidRPr="00EA6173" w:rsidRDefault="00D26E2E" w:rsidP="00C9641B">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38241A">
        <w:rPr>
          <w:rFonts w:ascii="Arial" w:eastAsia="Arial" w:hAnsi="Arial" w:cs="Arial"/>
          <w:b/>
          <w:color w:val="000000"/>
          <w:szCs w:val="24"/>
          <w:highlight w:val="yellow"/>
          <w:lang w:eastAsia="es-ES"/>
        </w:rPr>
        <w:t>Señora Presidenta:</w:t>
      </w:r>
      <w:r w:rsidRPr="0038241A">
        <w:rPr>
          <w:rFonts w:ascii="Arial" w:eastAsia="Arial" w:hAnsi="Arial" w:cs="Arial"/>
          <w:color w:val="000000"/>
          <w:szCs w:val="24"/>
          <w:highlight w:val="yellow"/>
          <w:lang w:eastAsia="es-ES"/>
        </w:rPr>
        <w:t xml:space="preserve"> Amplia 5 minutos la sesión. Quedando la aprobación 5 Votos a favor. </w:t>
      </w:r>
      <w:r w:rsidRPr="0038241A">
        <w:rPr>
          <w:rFonts w:ascii="Arial" w:eastAsia="Arial" w:hAnsi="Arial" w:cs="Arial"/>
          <w:b/>
          <w:color w:val="000000"/>
          <w:szCs w:val="24"/>
          <w:highlight w:val="yellow"/>
          <w:lang w:eastAsia="es-ES"/>
        </w:rPr>
        <w:t>Acuerdo Unánime Definitivamente Aprobado.</w:t>
      </w:r>
    </w:p>
    <w:p w:rsidR="00B8255A" w:rsidRPr="00EA6173" w:rsidRDefault="00D26E2E" w:rsidP="00C9641B">
      <w:pPr>
        <w:pBdr>
          <w:top w:val="nil"/>
          <w:left w:val="nil"/>
          <w:bottom w:val="nil"/>
          <w:right w:val="nil"/>
          <w:between w:val="nil"/>
        </w:pBdr>
        <w:spacing w:after="0" w:line="360" w:lineRule="auto"/>
        <w:jc w:val="both"/>
        <w:rPr>
          <w:rFonts w:ascii="Arial" w:eastAsia="Arial" w:hAnsi="Arial" w:cs="Arial"/>
          <w:color w:val="000000"/>
          <w:szCs w:val="24"/>
          <w:lang w:eastAsia="es-ES"/>
        </w:rPr>
      </w:pPr>
      <w:r w:rsidRPr="00D26E2E">
        <w:rPr>
          <w:rFonts w:ascii="Arial" w:eastAsia="Arial" w:hAnsi="Arial" w:cs="Arial"/>
          <w:b/>
          <w:color w:val="000000"/>
          <w:szCs w:val="24"/>
          <w:lang w:eastAsia="es-ES"/>
        </w:rPr>
        <w:t xml:space="preserve">Reg. José Alfredo Jiménez: </w:t>
      </w:r>
      <w:r w:rsidR="0038241A">
        <w:rPr>
          <w:rFonts w:ascii="Arial" w:eastAsia="Arial" w:hAnsi="Arial" w:cs="Arial"/>
          <w:color w:val="000000"/>
          <w:szCs w:val="24"/>
          <w:lang w:eastAsia="es-ES"/>
        </w:rPr>
        <w:t>Lo de Natalia es más serio</w:t>
      </w:r>
      <w:r w:rsidRPr="00D26E2E">
        <w:rPr>
          <w:rFonts w:ascii="Arial" w:eastAsia="Arial" w:hAnsi="Arial" w:cs="Arial"/>
          <w:color w:val="000000"/>
          <w:szCs w:val="24"/>
          <w:lang w:eastAsia="es-ES"/>
        </w:rPr>
        <w:t xml:space="preserve"> y </w:t>
      </w:r>
      <w:r w:rsidR="0038241A">
        <w:rPr>
          <w:rFonts w:ascii="Arial" w:eastAsia="Arial" w:hAnsi="Arial" w:cs="Arial"/>
          <w:color w:val="000000"/>
          <w:szCs w:val="24"/>
          <w:lang w:eastAsia="es-ES"/>
        </w:rPr>
        <w:t xml:space="preserve">de parte de la Administración se debe de tomar la decisión de decir </w:t>
      </w:r>
      <w:r w:rsidR="00FD35AF">
        <w:rPr>
          <w:rFonts w:ascii="Arial" w:eastAsia="Arial" w:hAnsi="Arial" w:cs="Arial"/>
          <w:color w:val="000000"/>
          <w:szCs w:val="24"/>
          <w:lang w:eastAsia="es-ES"/>
        </w:rPr>
        <w:t>que se hagan las gestiones necesarias para implementar como lo establece la ley un sistema de gestión contable dentro de la Municipalidad. Esta es una decisión.</w:t>
      </w:r>
    </w:p>
    <w:p w:rsidR="007D592A" w:rsidRDefault="00B8255A" w:rsidP="0070278D">
      <w:pPr>
        <w:pBdr>
          <w:top w:val="nil"/>
          <w:left w:val="nil"/>
          <w:bottom w:val="nil"/>
          <w:right w:val="nil"/>
          <w:between w:val="nil"/>
        </w:pBdr>
        <w:spacing w:after="0" w:line="360" w:lineRule="auto"/>
        <w:jc w:val="both"/>
        <w:rPr>
          <w:rFonts w:ascii="Arial" w:eastAsia="Arial" w:hAnsi="Arial" w:cs="Arial"/>
          <w:b/>
          <w:color w:val="000000"/>
          <w:szCs w:val="24"/>
          <w:lang w:eastAsia="es-ES"/>
        </w:rPr>
      </w:pPr>
      <w:r w:rsidRPr="00FD35AF">
        <w:rPr>
          <w:rFonts w:ascii="Arial" w:eastAsia="Arial" w:hAnsi="Arial" w:cs="Arial"/>
          <w:b/>
          <w:color w:val="000000"/>
          <w:szCs w:val="24"/>
          <w:lang w:eastAsia="es-ES"/>
        </w:rPr>
        <w:t>CAP.</w:t>
      </w:r>
      <w:r w:rsidR="00EA6173">
        <w:rPr>
          <w:rFonts w:ascii="Arial" w:eastAsia="Arial" w:hAnsi="Arial" w:cs="Arial"/>
          <w:b/>
          <w:color w:val="000000"/>
          <w:szCs w:val="24"/>
          <w:lang w:eastAsia="es-ES"/>
        </w:rPr>
        <w:t xml:space="preserve">26 </w:t>
      </w:r>
      <w:r w:rsidRPr="00FD35AF">
        <w:rPr>
          <w:rFonts w:ascii="Arial" w:eastAsia="Arial" w:hAnsi="Arial" w:cs="Arial"/>
          <w:b/>
          <w:color w:val="000000"/>
          <w:szCs w:val="24"/>
          <w:lang w:eastAsia="es-ES"/>
        </w:rPr>
        <w:t xml:space="preserve"> MOCIONES</w:t>
      </w:r>
      <w:r w:rsidR="00EA6173">
        <w:rPr>
          <w:rFonts w:ascii="Arial" w:eastAsia="Arial" w:hAnsi="Arial" w:cs="Arial"/>
          <w:b/>
          <w:color w:val="000000"/>
          <w:szCs w:val="24"/>
          <w:lang w:eastAsia="es-ES"/>
        </w:rPr>
        <w:t>:</w:t>
      </w:r>
    </w:p>
    <w:p w:rsidR="007D592A" w:rsidRDefault="007D592A" w:rsidP="0070278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Art.</w:t>
      </w:r>
      <w:r w:rsidR="00EA6173">
        <w:rPr>
          <w:rFonts w:ascii="Arial" w:eastAsia="Arial" w:hAnsi="Arial" w:cs="Arial"/>
          <w:b/>
          <w:color w:val="000000"/>
          <w:szCs w:val="24"/>
          <w:lang w:eastAsia="es-ES"/>
        </w:rPr>
        <w:t>26.1</w:t>
      </w:r>
      <w:r>
        <w:rPr>
          <w:rFonts w:ascii="Arial" w:eastAsia="Arial" w:hAnsi="Arial" w:cs="Arial"/>
          <w:b/>
          <w:color w:val="000000"/>
          <w:szCs w:val="24"/>
          <w:lang w:eastAsia="es-ES"/>
        </w:rPr>
        <w:t xml:space="preserve"> Moción presentada por la Regidora Natalia Salazar, acogida por el Reg. Edgardo Aragón.</w:t>
      </w:r>
    </w:p>
    <w:p w:rsidR="007D592A" w:rsidRDefault="005514D5" w:rsidP="0070278D">
      <w:pPr>
        <w:pBdr>
          <w:top w:val="nil"/>
          <w:left w:val="nil"/>
          <w:bottom w:val="nil"/>
          <w:right w:val="nil"/>
          <w:between w:val="nil"/>
        </w:pBdr>
        <w:spacing w:after="0" w:line="360" w:lineRule="auto"/>
        <w:jc w:val="both"/>
        <w:rPr>
          <w:rFonts w:ascii="Arial" w:eastAsia="Arial" w:hAnsi="Arial" w:cs="Arial"/>
          <w:b/>
          <w:color w:val="000000"/>
          <w:szCs w:val="24"/>
          <w:lang w:eastAsia="es-ES"/>
        </w:rPr>
      </w:pPr>
      <w:r>
        <w:rPr>
          <w:rFonts w:ascii="Arial" w:eastAsia="Arial" w:hAnsi="Arial" w:cs="Arial"/>
          <w:b/>
          <w:color w:val="000000"/>
          <w:szCs w:val="24"/>
          <w:lang w:eastAsia="es-ES"/>
        </w:rPr>
        <w:t xml:space="preserve">Reg. Natalia Salazar: </w:t>
      </w:r>
      <w:r w:rsidRPr="005514D5">
        <w:rPr>
          <w:rFonts w:ascii="Arial" w:eastAsia="Arial" w:hAnsi="Arial" w:cs="Arial"/>
          <w:color w:val="000000"/>
          <w:szCs w:val="24"/>
          <w:lang w:eastAsia="es-ES"/>
        </w:rPr>
        <w:t>Lee la siguiente moción:</w:t>
      </w:r>
    </w:p>
    <w:p w:rsidR="007D592A" w:rsidRPr="00910A02" w:rsidRDefault="007D592A" w:rsidP="007D592A">
      <w:pPr>
        <w:jc w:val="both"/>
        <w:rPr>
          <w:rFonts w:ascii="Arial" w:eastAsia="Calibri" w:hAnsi="Arial" w:cs="Arial"/>
          <w:lang w:val="es-ES"/>
        </w:rPr>
      </w:pPr>
      <w:r w:rsidRPr="00910A02">
        <w:rPr>
          <w:rFonts w:ascii="Arial" w:eastAsia="Calibri" w:hAnsi="Arial" w:cs="Arial"/>
          <w:lang w:val="es-ES"/>
        </w:rPr>
        <w:t>Considerando:</w:t>
      </w:r>
    </w:p>
    <w:p w:rsidR="007D592A" w:rsidRPr="00910A02" w:rsidRDefault="007D592A" w:rsidP="007D592A">
      <w:pPr>
        <w:numPr>
          <w:ilvl w:val="0"/>
          <w:numId w:val="33"/>
        </w:numPr>
        <w:spacing w:before="100" w:beforeAutospacing="1" w:after="100" w:afterAutospacing="1" w:line="240" w:lineRule="auto"/>
        <w:jc w:val="both"/>
        <w:rPr>
          <w:rFonts w:ascii="Arial" w:eastAsia="Calibri" w:hAnsi="Arial" w:cs="Arial"/>
          <w:lang w:val="es-ES"/>
        </w:rPr>
      </w:pPr>
      <w:r w:rsidRPr="00910A02">
        <w:rPr>
          <w:rFonts w:ascii="Arial" w:eastAsia="Calibri" w:hAnsi="Arial" w:cs="Arial"/>
          <w:lang w:val="es-ES"/>
        </w:rPr>
        <w:t>Que el Código Municipal regula en su artículo 49 la creación de comisiones permanentes y especiales del Concejo Municipal.</w:t>
      </w:r>
    </w:p>
    <w:p w:rsidR="007D592A" w:rsidRPr="00910A02" w:rsidRDefault="007D592A" w:rsidP="007D592A">
      <w:pPr>
        <w:numPr>
          <w:ilvl w:val="0"/>
          <w:numId w:val="33"/>
        </w:numPr>
        <w:spacing w:before="100" w:beforeAutospacing="1" w:after="100" w:afterAutospacing="1" w:line="240" w:lineRule="auto"/>
        <w:jc w:val="both"/>
        <w:rPr>
          <w:rFonts w:ascii="Arial" w:eastAsia="Calibri" w:hAnsi="Arial" w:cs="Arial"/>
          <w:lang w:val="es-ES"/>
        </w:rPr>
      </w:pPr>
      <w:r w:rsidRPr="00910A02">
        <w:rPr>
          <w:rFonts w:ascii="Arial" w:eastAsia="Calibri" w:hAnsi="Arial" w:cs="Arial"/>
          <w:lang w:val="es-ES"/>
        </w:rPr>
        <w:t>Que el artículo 15 del Reglamento de sesiones, acuerdos y votaciones de la Municipalidad de Bagaces dicta: "Las comisiones permanentes podrán emitir dictámenes sobre un determinado asunto que generen iniciativas o proyectos por sí mismos o por solicitud expresa del Concejo Municipal".</w:t>
      </w:r>
    </w:p>
    <w:p w:rsidR="007D592A" w:rsidRPr="00910A02" w:rsidRDefault="007D592A" w:rsidP="007D592A">
      <w:pPr>
        <w:numPr>
          <w:ilvl w:val="0"/>
          <w:numId w:val="33"/>
        </w:numPr>
        <w:spacing w:before="100" w:beforeAutospacing="1" w:after="100" w:afterAutospacing="1" w:line="240" w:lineRule="auto"/>
        <w:jc w:val="both"/>
        <w:rPr>
          <w:rFonts w:ascii="Arial" w:eastAsia="Calibri" w:hAnsi="Arial" w:cs="Arial"/>
          <w:lang w:val="es-ES"/>
        </w:rPr>
      </w:pPr>
      <w:r w:rsidRPr="00910A02">
        <w:rPr>
          <w:rFonts w:ascii="Arial" w:eastAsia="Calibri" w:hAnsi="Arial" w:cs="Arial"/>
          <w:lang w:val="es-ES"/>
        </w:rPr>
        <w:t>Que las comisiones especiales de este Concejo Municipal han sido creadas por asuntos específicos de interés cantonal y algunas están inactivas.</w:t>
      </w:r>
    </w:p>
    <w:p w:rsidR="007D592A" w:rsidRPr="00910A02" w:rsidRDefault="007D592A" w:rsidP="007D592A">
      <w:pPr>
        <w:spacing w:before="100" w:beforeAutospacing="1" w:after="100" w:afterAutospacing="1"/>
        <w:jc w:val="both"/>
        <w:rPr>
          <w:rFonts w:ascii="Arial" w:eastAsia="Calibri" w:hAnsi="Arial" w:cs="Arial"/>
          <w:lang w:val="es-ES"/>
        </w:rPr>
      </w:pPr>
      <w:r w:rsidRPr="00910A02">
        <w:rPr>
          <w:rFonts w:ascii="Arial" w:hAnsi="Arial" w:cs="Arial"/>
        </w:rPr>
        <w:t xml:space="preserve">El Concejo Municipal de Bagaces </w:t>
      </w:r>
      <w:r w:rsidRPr="00910A02">
        <w:rPr>
          <w:rFonts w:ascii="Arial" w:eastAsia="Calibri" w:hAnsi="Arial" w:cs="Arial"/>
          <w:lang w:val="es-ES"/>
        </w:rPr>
        <w:t xml:space="preserve">acuerda </w:t>
      </w:r>
    </w:p>
    <w:p w:rsidR="007D592A" w:rsidRPr="00910A02" w:rsidRDefault="007D592A" w:rsidP="007D592A">
      <w:pPr>
        <w:numPr>
          <w:ilvl w:val="0"/>
          <w:numId w:val="34"/>
        </w:numPr>
        <w:spacing w:before="100" w:beforeAutospacing="1" w:after="100" w:afterAutospacing="1" w:line="240" w:lineRule="auto"/>
        <w:jc w:val="both"/>
        <w:rPr>
          <w:rFonts w:ascii="Arial" w:eastAsia="Calibri" w:hAnsi="Arial" w:cs="Arial"/>
          <w:lang w:val="es-ES"/>
        </w:rPr>
      </w:pPr>
      <w:r w:rsidRPr="00910A02">
        <w:rPr>
          <w:rFonts w:ascii="Arial" w:eastAsia="Calibri" w:hAnsi="Arial" w:cs="Arial"/>
          <w:lang w:val="es-ES"/>
        </w:rPr>
        <w:t>Que se solicite a todas las comisiones permanentes y especiales un plan de trabajo que indique las iniciativas o proyectos a impulsar, objetivos y acciones a seguir por el resto del periodo de gobierno. En caso de que alguna comisión especial no presente plan de trabajo, que el Concejo valore eliminarla. Lo anterior presentarlo a la secretaría antes del 8 de febrero para que se envíe al Concejo vía correo y se tomen decisiones el martes 12 en sesión.</w:t>
      </w:r>
    </w:p>
    <w:p w:rsidR="007D592A" w:rsidRPr="00EA6173" w:rsidRDefault="007D592A" w:rsidP="00EA6173">
      <w:pPr>
        <w:numPr>
          <w:ilvl w:val="0"/>
          <w:numId w:val="34"/>
        </w:numPr>
        <w:spacing w:before="100" w:beforeAutospacing="1" w:after="100" w:afterAutospacing="1" w:line="240" w:lineRule="auto"/>
        <w:jc w:val="both"/>
        <w:rPr>
          <w:rFonts w:ascii="Arial" w:eastAsia="Calibri" w:hAnsi="Arial" w:cs="Arial"/>
          <w:lang w:val="es-ES"/>
        </w:rPr>
      </w:pPr>
      <w:r w:rsidRPr="00910A02">
        <w:rPr>
          <w:rFonts w:ascii="Arial" w:eastAsia="Calibri" w:hAnsi="Arial" w:cs="Arial"/>
          <w:lang w:val="es-ES"/>
        </w:rPr>
        <w:t>Solicitar a las secretarias del Concejo que notifiquen a los concejales cuáles comisiones conforman y quiénes son sus compañeros. </w:t>
      </w:r>
    </w:p>
    <w:p w:rsidR="007D592A" w:rsidRPr="00EA6173" w:rsidRDefault="007D592A" w:rsidP="00615B87">
      <w:pPr>
        <w:pBdr>
          <w:top w:val="nil"/>
          <w:left w:val="nil"/>
          <w:bottom w:val="nil"/>
          <w:right w:val="nil"/>
          <w:between w:val="nil"/>
        </w:pBdr>
        <w:spacing w:after="0" w:line="360" w:lineRule="auto"/>
        <w:jc w:val="both"/>
        <w:rPr>
          <w:rFonts w:ascii="Arial" w:eastAsia="Arial" w:hAnsi="Arial" w:cs="Arial"/>
          <w:color w:val="000000"/>
          <w:szCs w:val="24"/>
          <w:lang w:eastAsia="es-ES"/>
        </w:rPr>
      </w:pPr>
      <w:r>
        <w:rPr>
          <w:rFonts w:ascii="Arial" w:eastAsia="Arial" w:hAnsi="Arial" w:cs="Arial"/>
          <w:b/>
          <w:color w:val="000000"/>
          <w:szCs w:val="24"/>
          <w:lang w:eastAsia="es-ES"/>
        </w:rPr>
        <w:t xml:space="preserve">Señora Presidenta: </w:t>
      </w:r>
      <w:r w:rsidRPr="007D592A">
        <w:rPr>
          <w:rFonts w:ascii="Arial" w:eastAsia="Arial" w:hAnsi="Arial" w:cs="Arial"/>
          <w:color w:val="000000"/>
          <w:szCs w:val="24"/>
          <w:lang w:eastAsia="es-ES"/>
        </w:rPr>
        <w:t>Somete a votación la anterior moción presentada</w:t>
      </w:r>
      <w:r>
        <w:rPr>
          <w:rFonts w:ascii="Arial" w:eastAsia="Arial" w:hAnsi="Arial" w:cs="Arial"/>
          <w:color w:val="000000"/>
          <w:szCs w:val="24"/>
          <w:lang w:eastAsia="es-ES"/>
        </w:rPr>
        <w:t xml:space="preserve">. Quedando 5 votos la aprobación. </w:t>
      </w:r>
      <w:r w:rsidRPr="007D592A">
        <w:rPr>
          <w:rFonts w:ascii="Arial" w:eastAsia="Arial" w:hAnsi="Arial" w:cs="Arial"/>
          <w:b/>
          <w:color w:val="000000"/>
          <w:szCs w:val="24"/>
          <w:lang w:eastAsia="es-ES"/>
        </w:rPr>
        <w:t>Acuerdo Unánime Definitivamente Aprobado.</w:t>
      </w:r>
    </w:p>
    <w:p w:rsidR="005514D5" w:rsidRPr="00EA6173" w:rsidRDefault="00827149" w:rsidP="005514D5">
      <w:pPr>
        <w:pBdr>
          <w:top w:val="nil"/>
          <w:left w:val="nil"/>
          <w:bottom w:val="nil"/>
          <w:right w:val="nil"/>
          <w:between w:val="nil"/>
        </w:pBdr>
        <w:spacing w:after="0" w:line="360" w:lineRule="auto"/>
        <w:contextualSpacing/>
        <w:jc w:val="both"/>
        <w:rPr>
          <w:rFonts w:ascii="Arial" w:eastAsia="Arial" w:hAnsi="Arial" w:cs="Arial"/>
          <w:color w:val="000000"/>
          <w:szCs w:val="24"/>
          <w:lang w:eastAsia="es-ES"/>
        </w:rPr>
      </w:pPr>
      <w:r>
        <w:rPr>
          <w:rFonts w:ascii="Arial" w:eastAsia="Arial" w:hAnsi="Arial" w:cs="Arial"/>
          <w:color w:val="000000"/>
          <w:szCs w:val="24"/>
          <w:lang w:val="es-ES" w:eastAsia="es-ES"/>
        </w:rPr>
        <w:t>Antes que se terminen los 5 minutos de la ampliación, quiere terminar c</w:t>
      </w:r>
      <w:r w:rsidR="005514D5">
        <w:rPr>
          <w:rFonts w:ascii="Arial" w:eastAsia="Arial" w:hAnsi="Arial" w:cs="Arial"/>
          <w:color w:val="000000"/>
          <w:szCs w:val="24"/>
          <w:lang w:val="es-ES" w:eastAsia="es-ES"/>
        </w:rPr>
        <w:t xml:space="preserve">onsultando sobre </w:t>
      </w:r>
      <w:r>
        <w:rPr>
          <w:rFonts w:ascii="Arial" w:eastAsia="Arial" w:hAnsi="Arial" w:cs="Arial"/>
          <w:color w:val="000000"/>
          <w:szCs w:val="24"/>
          <w:lang w:val="es-ES" w:eastAsia="es-ES"/>
        </w:rPr>
        <w:t>el acuerdo N186, del 18 de mayo del 2018</w:t>
      </w:r>
      <w:r w:rsidR="005514D5">
        <w:rPr>
          <w:rFonts w:ascii="Arial" w:eastAsia="Arial" w:hAnsi="Arial" w:cs="Arial"/>
          <w:color w:val="000000"/>
          <w:szCs w:val="24"/>
          <w:lang w:val="es-ES" w:eastAsia="es-ES"/>
        </w:rPr>
        <w:t>, “en donde se solicita</w:t>
      </w:r>
      <w:r w:rsidR="005514D5" w:rsidRPr="005514D5">
        <w:rPr>
          <w:rFonts w:ascii="Arial" w:eastAsia="Times New Roman" w:hAnsi="Arial" w:cs="Arial"/>
          <w:szCs w:val="24"/>
          <w:lang w:val="es-ES" w:eastAsia="es-ES"/>
        </w:rPr>
        <w:t xml:space="preserve"> </w:t>
      </w:r>
      <w:r w:rsidR="005514D5" w:rsidRPr="005514D5">
        <w:rPr>
          <w:rFonts w:ascii="Arial" w:eastAsia="Arial" w:hAnsi="Arial" w:cs="Arial"/>
          <w:color w:val="000000"/>
          <w:szCs w:val="24"/>
          <w:lang w:val="es-ES" w:eastAsia="es-ES"/>
        </w:rPr>
        <w:t xml:space="preserve">remitir la consulta realizada por la  Señora Yamileth Ugalde Rodríguez </w:t>
      </w:r>
      <w:r w:rsidR="005514D5">
        <w:rPr>
          <w:rFonts w:ascii="Arial" w:eastAsia="Arial" w:hAnsi="Arial" w:cs="Arial"/>
          <w:color w:val="000000"/>
          <w:szCs w:val="24"/>
          <w:lang w:val="es-ES" w:eastAsia="es-ES"/>
        </w:rPr>
        <w:t>al Señor A</w:t>
      </w:r>
      <w:r w:rsidR="005514D5" w:rsidRPr="005514D5">
        <w:rPr>
          <w:rFonts w:ascii="Arial" w:eastAsia="Arial" w:hAnsi="Arial" w:cs="Arial"/>
          <w:color w:val="000000"/>
          <w:szCs w:val="24"/>
          <w:lang w:val="es-ES" w:eastAsia="es-ES"/>
        </w:rPr>
        <w:t>lcalde, para que este solicite a los técnicos de la Municipalidad la información, con el fin de conocer si existe alguna forma de ayudarles a resolver la situación</w:t>
      </w:r>
      <w:r w:rsidR="005514D5">
        <w:rPr>
          <w:rFonts w:ascii="Arial" w:eastAsia="Arial" w:hAnsi="Arial" w:cs="Arial"/>
          <w:color w:val="000000"/>
          <w:szCs w:val="24"/>
          <w:lang w:val="es-ES" w:eastAsia="es-ES"/>
        </w:rPr>
        <w:t>”</w:t>
      </w:r>
      <w:r w:rsidR="005514D5" w:rsidRPr="005514D5">
        <w:rPr>
          <w:rFonts w:ascii="Arial" w:eastAsia="Arial" w:hAnsi="Arial" w:cs="Arial"/>
          <w:color w:val="000000"/>
          <w:szCs w:val="24"/>
          <w:lang w:val="es-ES" w:eastAsia="es-ES"/>
        </w:rPr>
        <w:t>.</w:t>
      </w:r>
      <w:r w:rsidR="00EA6173">
        <w:rPr>
          <w:rFonts w:ascii="Arial" w:eastAsia="Arial" w:hAnsi="Arial" w:cs="Arial"/>
          <w:color w:val="000000"/>
          <w:szCs w:val="24"/>
          <w:lang w:eastAsia="es-ES"/>
        </w:rPr>
        <w:t xml:space="preserve"> </w:t>
      </w:r>
    </w:p>
    <w:p w:rsidR="007D592A" w:rsidRPr="005514D5" w:rsidRDefault="005514D5" w:rsidP="00615B87">
      <w:pPr>
        <w:pBdr>
          <w:top w:val="nil"/>
          <w:left w:val="nil"/>
          <w:bottom w:val="nil"/>
          <w:right w:val="nil"/>
          <w:between w:val="nil"/>
        </w:pBdr>
        <w:spacing w:after="0" w:line="360" w:lineRule="auto"/>
        <w:contextualSpacing/>
        <w:jc w:val="both"/>
        <w:rPr>
          <w:rFonts w:ascii="Arial" w:eastAsia="Arial" w:hAnsi="Arial" w:cs="Arial"/>
          <w:color w:val="000000"/>
          <w:szCs w:val="24"/>
          <w:lang w:val="es-ES" w:eastAsia="es-ES"/>
        </w:rPr>
      </w:pPr>
      <w:r w:rsidRPr="005514D5">
        <w:rPr>
          <w:rFonts w:ascii="Arial" w:eastAsia="Arial" w:hAnsi="Arial" w:cs="Arial"/>
          <w:color w:val="000000"/>
          <w:szCs w:val="24"/>
          <w:lang w:eastAsia="es-ES"/>
        </w:rPr>
        <w:t>Consulta al señor Alcalde ¿Qué sabe usted al respecto?</w:t>
      </w:r>
      <w:r>
        <w:rPr>
          <w:rFonts w:ascii="Arial" w:eastAsia="Arial" w:hAnsi="Arial" w:cs="Arial"/>
          <w:color w:val="000000"/>
          <w:szCs w:val="24"/>
          <w:lang w:eastAsia="es-ES"/>
        </w:rPr>
        <w:t xml:space="preserve">, me decía que le faltaba algún tipo de información, sería conveniente nos hiciera llegar que es lo que se ha hecho y lo que falta, porque esto ya data desde el 18 de mayo del 2018, estamos hablando de casi un año y no contamos con una respuesta, por lo menos para agilizar y dar una respuesta esta persona. </w:t>
      </w:r>
    </w:p>
    <w:p w:rsidR="007D592A" w:rsidRDefault="005514D5" w:rsidP="00615B87">
      <w:pPr>
        <w:pBdr>
          <w:top w:val="nil"/>
          <w:left w:val="nil"/>
          <w:bottom w:val="nil"/>
          <w:right w:val="nil"/>
          <w:between w:val="nil"/>
        </w:pBdr>
        <w:spacing w:after="0" w:line="360" w:lineRule="auto"/>
        <w:contextualSpacing/>
        <w:jc w:val="both"/>
        <w:rPr>
          <w:rFonts w:ascii="Arial" w:eastAsia="Arial" w:hAnsi="Arial" w:cs="Arial"/>
          <w:color w:val="000000"/>
          <w:szCs w:val="24"/>
          <w:lang w:eastAsia="es-ES"/>
        </w:rPr>
      </w:pPr>
      <w:r w:rsidRPr="005514D5">
        <w:rPr>
          <w:rFonts w:ascii="Arial" w:eastAsia="Arial" w:hAnsi="Arial" w:cs="Arial"/>
          <w:b/>
          <w:color w:val="000000"/>
          <w:szCs w:val="24"/>
          <w:lang w:eastAsia="es-ES"/>
        </w:rPr>
        <w:t xml:space="preserve">Reg. José Alfredo Jiménez: </w:t>
      </w:r>
      <w:r>
        <w:rPr>
          <w:rFonts w:ascii="Arial" w:eastAsia="Arial" w:hAnsi="Arial" w:cs="Arial"/>
          <w:color w:val="000000"/>
          <w:szCs w:val="24"/>
          <w:lang w:eastAsia="es-ES"/>
        </w:rPr>
        <w:t>Por consideración a la persona si nos hace falta datos o que estamos en lo que sea, que por favor que respondan.</w:t>
      </w:r>
    </w:p>
    <w:p w:rsidR="005514D5" w:rsidRDefault="00EA6173" w:rsidP="00615B87">
      <w:pPr>
        <w:pBdr>
          <w:top w:val="nil"/>
          <w:left w:val="nil"/>
          <w:bottom w:val="nil"/>
          <w:right w:val="nil"/>
          <w:between w:val="nil"/>
        </w:pBdr>
        <w:spacing w:after="0" w:line="360" w:lineRule="auto"/>
        <w:contextualSpacing/>
        <w:jc w:val="both"/>
        <w:rPr>
          <w:rFonts w:ascii="Arial" w:eastAsia="Arial" w:hAnsi="Arial" w:cs="Arial"/>
          <w:color w:val="000000"/>
          <w:szCs w:val="24"/>
          <w:lang w:val="es-ES" w:eastAsia="es-ES"/>
        </w:rPr>
      </w:pPr>
      <w:r w:rsidRPr="00EA6173">
        <w:rPr>
          <w:rFonts w:ascii="Arial" w:eastAsia="Arial" w:hAnsi="Arial" w:cs="Arial"/>
          <w:b/>
          <w:color w:val="000000"/>
          <w:szCs w:val="24"/>
          <w:lang w:eastAsia="es-ES"/>
        </w:rPr>
        <w:t xml:space="preserve">Señora Presidenta: </w:t>
      </w:r>
      <w:r>
        <w:rPr>
          <w:rFonts w:ascii="Arial" w:eastAsia="Arial" w:hAnsi="Arial" w:cs="Arial"/>
          <w:color w:val="000000"/>
          <w:szCs w:val="24"/>
          <w:lang w:eastAsia="es-ES"/>
        </w:rPr>
        <w:t xml:space="preserve">Da por finalizada la </w:t>
      </w:r>
      <w:r w:rsidR="00D15F90">
        <w:rPr>
          <w:rFonts w:ascii="Arial" w:eastAsia="Arial" w:hAnsi="Arial" w:cs="Arial"/>
          <w:color w:val="000000"/>
          <w:szCs w:val="24"/>
          <w:lang w:eastAsia="es-ES"/>
        </w:rPr>
        <w:t>sesión</w:t>
      </w:r>
      <w:r>
        <w:rPr>
          <w:rFonts w:ascii="Arial" w:eastAsia="Arial" w:hAnsi="Arial" w:cs="Arial"/>
          <w:color w:val="000000"/>
          <w:szCs w:val="24"/>
          <w:lang w:eastAsia="es-ES"/>
        </w:rPr>
        <w:t>.</w:t>
      </w:r>
    </w:p>
    <w:p w:rsidR="007D592A" w:rsidRDefault="007D592A" w:rsidP="00615B87">
      <w:pPr>
        <w:pBdr>
          <w:top w:val="nil"/>
          <w:left w:val="nil"/>
          <w:bottom w:val="nil"/>
          <w:right w:val="nil"/>
          <w:between w:val="nil"/>
        </w:pBdr>
        <w:spacing w:after="0" w:line="360" w:lineRule="auto"/>
        <w:contextualSpacing/>
        <w:jc w:val="both"/>
        <w:rPr>
          <w:rFonts w:ascii="Arial" w:eastAsia="Arial" w:hAnsi="Arial" w:cs="Arial"/>
          <w:color w:val="000000"/>
          <w:szCs w:val="24"/>
          <w:lang w:val="es-ES" w:eastAsia="es-ES"/>
        </w:rPr>
      </w:pPr>
    </w:p>
    <w:p w:rsidR="00504376" w:rsidRDefault="00615B87" w:rsidP="00615B87">
      <w:pPr>
        <w:pBdr>
          <w:top w:val="nil"/>
          <w:left w:val="nil"/>
          <w:bottom w:val="nil"/>
          <w:right w:val="nil"/>
          <w:between w:val="nil"/>
        </w:pBdr>
        <w:spacing w:after="0" w:line="360" w:lineRule="auto"/>
        <w:contextualSpacing/>
        <w:jc w:val="both"/>
        <w:rPr>
          <w:rFonts w:ascii="Arial" w:eastAsia="Arial" w:hAnsi="Arial" w:cs="Arial"/>
          <w:color w:val="000000"/>
          <w:szCs w:val="24"/>
          <w:lang w:val="es-ES" w:eastAsia="es-ES"/>
        </w:rPr>
      </w:pPr>
      <w:r>
        <w:rPr>
          <w:rFonts w:ascii="Arial" w:eastAsia="Arial" w:hAnsi="Arial" w:cs="Arial"/>
          <w:color w:val="000000"/>
          <w:szCs w:val="24"/>
          <w:lang w:val="es-ES" w:eastAsia="es-ES"/>
        </w:rPr>
        <w:t>Da por finalizada la sesión.</w:t>
      </w:r>
    </w:p>
    <w:p w:rsidR="00615B87" w:rsidRPr="00DC52E4" w:rsidRDefault="00615B87" w:rsidP="00615B87">
      <w:pPr>
        <w:pBdr>
          <w:top w:val="nil"/>
          <w:left w:val="nil"/>
          <w:bottom w:val="nil"/>
          <w:right w:val="nil"/>
          <w:between w:val="nil"/>
        </w:pBdr>
        <w:spacing w:after="0" w:line="360" w:lineRule="auto"/>
        <w:contextualSpacing/>
        <w:jc w:val="both"/>
        <w:rPr>
          <w:rFonts w:ascii="Arial" w:eastAsia="SimSun" w:hAnsi="Arial" w:cs="Arial"/>
          <w:b/>
          <w:color w:val="000000"/>
          <w:szCs w:val="24"/>
          <w:lang w:eastAsia="zh-CN"/>
        </w:rPr>
      </w:pPr>
    </w:p>
    <w:p w:rsidR="00615B87" w:rsidRDefault="00615B87" w:rsidP="00615B87">
      <w:pPr>
        <w:suppressAutoHyphens/>
        <w:spacing w:before="280" w:after="280" w:line="240" w:lineRule="auto"/>
        <w:jc w:val="both"/>
        <w:rPr>
          <w:rFonts w:ascii="Arial" w:eastAsia="SimSun" w:hAnsi="Arial" w:cs="Arial"/>
          <w:color w:val="000000"/>
          <w:szCs w:val="24"/>
          <w:lang w:eastAsia="zh-CN"/>
        </w:rPr>
      </w:pPr>
      <w:r w:rsidRPr="00561092">
        <w:rPr>
          <w:rFonts w:ascii="Arial" w:eastAsia="SimSun" w:hAnsi="Arial" w:cs="Arial"/>
          <w:color w:val="000000"/>
          <w:szCs w:val="24"/>
          <w:lang w:eastAsia="zh-CN"/>
        </w:rPr>
        <w:t>Conclusión: Final</w:t>
      </w:r>
      <w:r>
        <w:rPr>
          <w:rFonts w:ascii="Arial" w:eastAsia="SimSun" w:hAnsi="Arial" w:cs="Arial"/>
          <w:color w:val="000000"/>
          <w:szCs w:val="24"/>
          <w:lang w:eastAsia="zh-CN"/>
        </w:rPr>
        <w:t>iza la sesión  al ser las   2</w:t>
      </w:r>
      <w:r w:rsidR="002A22E0">
        <w:rPr>
          <w:rFonts w:ascii="Arial" w:eastAsia="SimSun" w:hAnsi="Arial" w:cs="Arial"/>
          <w:color w:val="000000"/>
          <w:szCs w:val="24"/>
          <w:lang w:eastAsia="zh-CN"/>
        </w:rPr>
        <w:t>0:35</w:t>
      </w:r>
      <w:r>
        <w:rPr>
          <w:rFonts w:ascii="Arial" w:eastAsia="SimSun" w:hAnsi="Arial" w:cs="Arial"/>
          <w:color w:val="000000"/>
          <w:szCs w:val="24"/>
          <w:lang w:eastAsia="zh-CN"/>
        </w:rPr>
        <w:t xml:space="preserve"> horas.</w:t>
      </w:r>
    </w:p>
    <w:p w:rsidR="007F0ED4" w:rsidRDefault="007F0ED4" w:rsidP="00615B87">
      <w:pPr>
        <w:suppressAutoHyphens/>
        <w:spacing w:before="280" w:after="280" w:line="240" w:lineRule="auto"/>
        <w:jc w:val="both"/>
        <w:rPr>
          <w:rFonts w:ascii="Arial" w:eastAsia="SimSun" w:hAnsi="Arial" w:cs="Arial"/>
          <w:b/>
          <w:color w:val="000000"/>
          <w:szCs w:val="24"/>
          <w:lang w:eastAsia="zh-CN"/>
        </w:rPr>
      </w:pPr>
    </w:p>
    <w:p w:rsidR="007F0ED4" w:rsidRPr="00561092" w:rsidRDefault="007F0ED4" w:rsidP="00615B87">
      <w:pPr>
        <w:suppressAutoHyphens/>
        <w:spacing w:before="280" w:after="280" w:line="240" w:lineRule="auto"/>
        <w:jc w:val="both"/>
        <w:rPr>
          <w:rFonts w:ascii="Arial" w:eastAsia="SimSun" w:hAnsi="Arial" w:cs="Arial"/>
          <w:b/>
          <w:color w:val="000000"/>
          <w:szCs w:val="24"/>
          <w:lang w:eastAsia="zh-CN"/>
        </w:rPr>
      </w:pPr>
    </w:p>
    <w:p w:rsidR="00615B87" w:rsidRPr="00561092" w:rsidRDefault="00615B87" w:rsidP="00615B87">
      <w:pPr>
        <w:suppressAutoHyphens/>
        <w:spacing w:before="280" w:after="280" w:line="240" w:lineRule="auto"/>
        <w:jc w:val="both"/>
        <w:rPr>
          <w:rFonts w:ascii="Arial" w:eastAsia="SimSun" w:hAnsi="Arial" w:cs="Arial"/>
          <w:color w:val="000000"/>
          <w:szCs w:val="24"/>
          <w:lang w:eastAsia="zh-CN"/>
        </w:rPr>
      </w:pPr>
      <w:r w:rsidRPr="00561092">
        <w:rPr>
          <w:rFonts w:ascii="Arial" w:eastAsia="SimSun" w:hAnsi="Arial" w:cs="Arial"/>
          <w:color w:val="000000"/>
          <w:szCs w:val="24"/>
          <w:lang w:eastAsia="zh-CN"/>
        </w:rPr>
        <w:t>Marianela Arias León.                                                     Carla Vincenzi Zúñiga</w:t>
      </w:r>
    </w:p>
    <w:p w:rsidR="00615B87" w:rsidRPr="003954D7" w:rsidRDefault="00615B87" w:rsidP="00615B87">
      <w:pPr>
        <w:suppressAutoHyphens/>
        <w:spacing w:before="280" w:after="280" w:line="240" w:lineRule="auto"/>
        <w:jc w:val="both"/>
        <w:rPr>
          <w:rFonts w:ascii="Arial" w:eastAsia="SimSun" w:hAnsi="Arial" w:cs="Arial"/>
          <w:color w:val="000000"/>
          <w:szCs w:val="24"/>
          <w:lang w:eastAsia="zh-CN"/>
        </w:rPr>
      </w:pPr>
      <w:r w:rsidRPr="00561092">
        <w:rPr>
          <w:rFonts w:ascii="Arial" w:eastAsia="SimSun" w:hAnsi="Arial" w:cs="Arial"/>
          <w:color w:val="000000"/>
          <w:szCs w:val="24"/>
          <w:lang w:eastAsia="zh-CN"/>
        </w:rPr>
        <w:t xml:space="preserve">Secretaría del Consejo Municipal </w:t>
      </w:r>
      <w:r w:rsidRPr="00561092">
        <w:rPr>
          <w:rFonts w:ascii="Arial" w:eastAsia="SimSun" w:hAnsi="Arial" w:cs="Arial"/>
          <w:color w:val="000000"/>
          <w:szCs w:val="24"/>
          <w:lang w:eastAsia="zh-CN"/>
        </w:rPr>
        <w:tab/>
      </w:r>
      <w:r w:rsidRPr="00561092">
        <w:rPr>
          <w:rFonts w:ascii="Arial" w:eastAsia="SimSun" w:hAnsi="Arial" w:cs="Arial"/>
          <w:color w:val="000000"/>
          <w:szCs w:val="24"/>
          <w:lang w:eastAsia="zh-CN"/>
        </w:rPr>
        <w:tab/>
        <w:t xml:space="preserve">      </w:t>
      </w:r>
      <w:r>
        <w:rPr>
          <w:rFonts w:ascii="Arial" w:eastAsia="SimSun" w:hAnsi="Arial" w:cs="Arial"/>
          <w:color w:val="000000"/>
          <w:szCs w:val="24"/>
          <w:lang w:eastAsia="zh-CN"/>
        </w:rPr>
        <w:t xml:space="preserve">        Presidente Municipal </w:t>
      </w:r>
    </w:p>
    <w:p w:rsidR="00A4722F" w:rsidRPr="00F67554" w:rsidRDefault="00A4722F">
      <w:pPr>
        <w:rPr>
          <w:rFonts w:ascii="Arial" w:hAnsi="Arial" w:cs="Arial"/>
          <w:szCs w:val="24"/>
        </w:rPr>
      </w:pPr>
    </w:p>
    <w:sectPr w:rsidR="00A4722F" w:rsidRPr="00F67554">
      <w:head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B18" w:rsidRDefault="00282B18" w:rsidP="00DF72BD">
      <w:pPr>
        <w:spacing w:after="0" w:line="240" w:lineRule="auto"/>
      </w:pPr>
      <w:r>
        <w:separator/>
      </w:r>
    </w:p>
  </w:endnote>
  <w:endnote w:type="continuationSeparator" w:id="0">
    <w:p w:rsidR="00282B18" w:rsidRDefault="00282B18" w:rsidP="00DF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FreeSans">
    <w:altName w:val="MS Gothic"/>
    <w:panose1 w:val="00000000000000000000"/>
    <w:charset w:val="80"/>
    <w:family w:val="auto"/>
    <w:notTrueType/>
    <w:pitch w:val="default"/>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B18" w:rsidRDefault="00282B18" w:rsidP="00DF72BD">
      <w:pPr>
        <w:spacing w:after="0" w:line="240" w:lineRule="auto"/>
      </w:pPr>
      <w:r>
        <w:separator/>
      </w:r>
    </w:p>
  </w:footnote>
  <w:footnote w:type="continuationSeparator" w:id="0">
    <w:p w:rsidR="00282B18" w:rsidRDefault="00282B18" w:rsidP="00DF72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9A1" w:rsidRDefault="001F69A1" w:rsidP="002F74BD">
    <w:pPr>
      <w:pStyle w:val="Encabezado"/>
    </w:pPr>
    <w:r>
      <w:tab/>
    </w:r>
    <w:sdt>
      <w:sdtPr>
        <w:id w:val="1481124290"/>
        <w:docPartObj>
          <w:docPartGallery w:val="Page Numbers (Top of Page)"/>
          <w:docPartUnique/>
        </w:docPartObj>
      </w:sdtPr>
      <w:sdtEndPr/>
      <w:sdtContent>
        <w:r>
          <w:fldChar w:fldCharType="begin"/>
        </w:r>
        <w:r>
          <w:instrText>PAGE   \* MERGEFORMAT</w:instrText>
        </w:r>
        <w:r>
          <w:fldChar w:fldCharType="separate"/>
        </w:r>
        <w:r w:rsidR="009C0B54">
          <w:rPr>
            <w:noProof/>
          </w:rPr>
          <w:t>2</w:t>
        </w:r>
        <w:r>
          <w:fldChar w:fldCharType="end"/>
        </w:r>
      </w:sdtContent>
    </w:sdt>
    <w:r>
      <w:tab/>
    </w:r>
  </w:p>
  <w:p w:rsidR="001F69A1" w:rsidRDefault="001F69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292BFE"/>
    <w:multiLevelType w:val="multilevel"/>
    <w:tmpl w:val="1BF634C6"/>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nsid w:val="067860AB"/>
    <w:multiLevelType w:val="hybridMultilevel"/>
    <w:tmpl w:val="FB882EFE"/>
    <w:lvl w:ilvl="0" w:tplc="1652A15E">
      <w:start w:val="1"/>
      <w:numFmt w:val="decimal"/>
      <w:lvlText w:val="%1."/>
      <w:lvlJc w:val="left"/>
      <w:pPr>
        <w:ind w:left="1065" w:hanging="705"/>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7B67F2C"/>
    <w:multiLevelType w:val="hybridMultilevel"/>
    <w:tmpl w:val="01624A7C"/>
    <w:lvl w:ilvl="0" w:tplc="FF2AA4F8">
      <w:start w:val="1"/>
      <w:numFmt w:val="bullet"/>
      <w:lvlText w:val=""/>
      <w:lvlJc w:val="left"/>
      <w:pPr>
        <w:tabs>
          <w:tab w:val="num" w:pos="720"/>
        </w:tabs>
        <w:ind w:left="720" w:hanging="360"/>
      </w:pPr>
      <w:rPr>
        <w:rFonts w:ascii="Wingdings" w:hAnsi="Wingdings" w:hint="default"/>
      </w:rPr>
    </w:lvl>
    <w:lvl w:ilvl="1" w:tplc="38882D28" w:tentative="1">
      <w:start w:val="1"/>
      <w:numFmt w:val="bullet"/>
      <w:lvlText w:val=""/>
      <w:lvlJc w:val="left"/>
      <w:pPr>
        <w:tabs>
          <w:tab w:val="num" w:pos="1440"/>
        </w:tabs>
        <w:ind w:left="1440" w:hanging="360"/>
      </w:pPr>
      <w:rPr>
        <w:rFonts w:ascii="Wingdings" w:hAnsi="Wingdings" w:hint="default"/>
      </w:rPr>
    </w:lvl>
    <w:lvl w:ilvl="2" w:tplc="C2F23DA0" w:tentative="1">
      <w:start w:val="1"/>
      <w:numFmt w:val="bullet"/>
      <w:lvlText w:val=""/>
      <w:lvlJc w:val="left"/>
      <w:pPr>
        <w:tabs>
          <w:tab w:val="num" w:pos="2160"/>
        </w:tabs>
        <w:ind w:left="2160" w:hanging="360"/>
      </w:pPr>
      <w:rPr>
        <w:rFonts w:ascii="Wingdings" w:hAnsi="Wingdings" w:hint="default"/>
      </w:rPr>
    </w:lvl>
    <w:lvl w:ilvl="3" w:tplc="6D8C130E" w:tentative="1">
      <w:start w:val="1"/>
      <w:numFmt w:val="bullet"/>
      <w:lvlText w:val=""/>
      <w:lvlJc w:val="left"/>
      <w:pPr>
        <w:tabs>
          <w:tab w:val="num" w:pos="2880"/>
        </w:tabs>
        <w:ind w:left="2880" w:hanging="360"/>
      </w:pPr>
      <w:rPr>
        <w:rFonts w:ascii="Wingdings" w:hAnsi="Wingdings" w:hint="default"/>
      </w:rPr>
    </w:lvl>
    <w:lvl w:ilvl="4" w:tplc="7B98D3C6" w:tentative="1">
      <w:start w:val="1"/>
      <w:numFmt w:val="bullet"/>
      <w:lvlText w:val=""/>
      <w:lvlJc w:val="left"/>
      <w:pPr>
        <w:tabs>
          <w:tab w:val="num" w:pos="3600"/>
        </w:tabs>
        <w:ind w:left="3600" w:hanging="360"/>
      </w:pPr>
      <w:rPr>
        <w:rFonts w:ascii="Wingdings" w:hAnsi="Wingdings" w:hint="default"/>
      </w:rPr>
    </w:lvl>
    <w:lvl w:ilvl="5" w:tplc="D46E1722" w:tentative="1">
      <w:start w:val="1"/>
      <w:numFmt w:val="bullet"/>
      <w:lvlText w:val=""/>
      <w:lvlJc w:val="left"/>
      <w:pPr>
        <w:tabs>
          <w:tab w:val="num" w:pos="4320"/>
        </w:tabs>
        <w:ind w:left="4320" w:hanging="360"/>
      </w:pPr>
      <w:rPr>
        <w:rFonts w:ascii="Wingdings" w:hAnsi="Wingdings" w:hint="default"/>
      </w:rPr>
    </w:lvl>
    <w:lvl w:ilvl="6" w:tplc="D75A3E12" w:tentative="1">
      <w:start w:val="1"/>
      <w:numFmt w:val="bullet"/>
      <w:lvlText w:val=""/>
      <w:lvlJc w:val="left"/>
      <w:pPr>
        <w:tabs>
          <w:tab w:val="num" w:pos="5040"/>
        </w:tabs>
        <w:ind w:left="5040" w:hanging="360"/>
      </w:pPr>
      <w:rPr>
        <w:rFonts w:ascii="Wingdings" w:hAnsi="Wingdings" w:hint="default"/>
      </w:rPr>
    </w:lvl>
    <w:lvl w:ilvl="7" w:tplc="8A9E4534" w:tentative="1">
      <w:start w:val="1"/>
      <w:numFmt w:val="bullet"/>
      <w:lvlText w:val=""/>
      <w:lvlJc w:val="left"/>
      <w:pPr>
        <w:tabs>
          <w:tab w:val="num" w:pos="5760"/>
        </w:tabs>
        <w:ind w:left="5760" w:hanging="360"/>
      </w:pPr>
      <w:rPr>
        <w:rFonts w:ascii="Wingdings" w:hAnsi="Wingdings" w:hint="default"/>
      </w:rPr>
    </w:lvl>
    <w:lvl w:ilvl="8" w:tplc="2FF416F6" w:tentative="1">
      <w:start w:val="1"/>
      <w:numFmt w:val="bullet"/>
      <w:lvlText w:val=""/>
      <w:lvlJc w:val="left"/>
      <w:pPr>
        <w:tabs>
          <w:tab w:val="num" w:pos="6480"/>
        </w:tabs>
        <w:ind w:left="6480" w:hanging="360"/>
      </w:pPr>
      <w:rPr>
        <w:rFonts w:ascii="Wingdings" w:hAnsi="Wingdings" w:hint="default"/>
      </w:rPr>
    </w:lvl>
  </w:abstractNum>
  <w:abstractNum w:abstractNumId="3">
    <w:nsid w:val="0AEF1C35"/>
    <w:multiLevelType w:val="hybridMultilevel"/>
    <w:tmpl w:val="BD726454"/>
    <w:lvl w:ilvl="0" w:tplc="5EA677AA">
      <w:start w:val="1"/>
      <w:numFmt w:val="bullet"/>
      <w:lvlText w:val=""/>
      <w:lvlJc w:val="left"/>
      <w:pPr>
        <w:tabs>
          <w:tab w:val="num" w:pos="720"/>
        </w:tabs>
        <w:ind w:left="720" w:hanging="360"/>
      </w:pPr>
      <w:rPr>
        <w:rFonts w:ascii="Wingdings" w:hAnsi="Wingdings" w:hint="default"/>
      </w:rPr>
    </w:lvl>
    <w:lvl w:ilvl="1" w:tplc="115EB850" w:tentative="1">
      <w:start w:val="1"/>
      <w:numFmt w:val="bullet"/>
      <w:lvlText w:val=""/>
      <w:lvlJc w:val="left"/>
      <w:pPr>
        <w:tabs>
          <w:tab w:val="num" w:pos="1440"/>
        </w:tabs>
        <w:ind w:left="1440" w:hanging="360"/>
      </w:pPr>
      <w:rPr>
        <w:rFonts w:ascii="Wingdings" w:hAnsi="Wingdings" w:hint="default"/>
      </w:rPr>
    </w:lvl>
    <w:lvl w:ilvl="2" w:tplc="627CAB4A" w:tentative="1">
      <w:start w:val="1"/>
      <w:numFmt w:val="bullet"/>
      <w:lvlText w:val=""/>
      <w:lvlJc w:val="left"/>
      <w:pPr>
        <w:tabs>
          <w:tab w:val="num" w:pos="2160"/>
        </w:tabs>
        <w:ind w:left="2160" w:hanging="360"/>
      </w:pPr>
      <w:rPr>
        <w:rFonts w:ascii="Wingdings" w:hAnsi="Wingdings" w:hint="default"/>
      </w:rPr>
    </w:lvl>
    <w:lvl w:ilvl="3" w:tplc="A27A8A5E" w:tentative="1">
      <w:start w:val="1"/>
      <w:numFmt w:val="bullet"/>
      <w:lvlText w:val=""/>
      <w:lvlJc w:val="left"/>
      <w:pPr>
        <w:tabs>
          <w:tab w:val="num" w:pos="2880"/>
        </w:tabs>
        <w:ind w:left="2880" w:hanging="360"/>
      </w:pPr>
      <w:rPr>
        <w:rFonts w:ascii="Wingdings" w:hAnsi="Wingdings" w:hint="default"/>
      </w:rPr>
    </w:lvl>
    <w:lvl w:ilvl="4" w:tplc="9834A2EE" w:tentative="1">
      <w:start w:val="1"/>
      <w:numFmt w:val="bullet"/>
      <w:lvlText w:val=""/>
      <w:lvlJc w:val="left"/>
      <w:pPr>
        <w:tabs>
          <w:tab w:val="num" w:pos="3600"/>
        </w:tabs>
        <w:ind w:left="3600" w:hanging="360"/>
      </w:pPr>
      <w:rPr>
        <w:rFonts w:ascii="Wingdings" w:hAnsi="Wingdings" w:hint="default"/>
      </w:rPr>
    </w:lvl>
    <w:lvl w:ilvl="5" w:tplc="1B3651D2" w:tentative="1">
      <w:start w:val="1"/>
      <w:numFmt w:val="bullet"/>
      <w:lvlText w:val=""/>
      <w:lvlJc w:val="left"/>
      <w:pPr>
        <w:tabs>
          <w:tab w:val="num" w:pos="4320"/>
        </w:tabs>
        <w:ind w:left="4320" w:hanging="360"/>
      </w:pPr>
      <w:rPr>
        <w:rFonts w:ascii="Wingdings" w:hAnsi="Wingdings" w:hint="default"/>
      </w:rPr>
    </w:lvl>
    <w:lvl w:ilvl="6" w:tplc="422613D4" w:tentative="1">
      <w:start w:val="1"/>
      <w:numFmt w:val="bullet"/>
      <w:lvlText w:val=""/>
      <w:lvlJc w:val="left"/>
      <w:pPr>
        <w:tabs>
          <w:tab w:val="num" w:pos="5040"/>
        </w:tabs>
        <w:ind w:left="5040" w:hanging="360"/>
      </w:pPr>
      <w:rPr>
        <w:rFonts w:ascii="Wingdings" w:hAnsi="Wingdings" w:hint="default"/>
      </w:rPr>
    </w:lvl>
    <w:lvl w:ilvl="7" w:tplc="2B26DC0C" w:tentative="1">
      <w:start w:val="1"/>
      <w:numFmt w:val="bullet"/>
      <w:lvlText w:val=""/>
      <w:lvlJc w:val="left"/>
      <w:pPr>
        <w:tabs>
          <w:tab w:val="num" w:pos="5760"/>
        </w:tabs>
        <w:ind w:left="5760" w:hanging="360"/>
      </w:pPr>
      <w:rPr>
        <w:rFonts w:ascii="Wingdings" w:hAnsi="Wingdings" w:hint="default"/>
      </w:rPr>
    </w:lvl>
    <w:lvl w:ilvl="8" w:tplc="38BE5748" w:tentative="1">
      <w:start w:val="1"/>
      <w:numFmt w:val="bullet"/>
      <w:lvlText w:val=""/>
      <w:lvlJc w:val="left"/>
      <w:pPr>
        <w:tabs>
          <w:tab w:val="num" w:pos="6480"/>
        </w:tabs>
        <w:ind w:left="6480" w:hanging="360"/>
      </w:pPr>
      <w:rPr>
        <w:rFonts w:ascii="Wingdings" w:hAnsi="Wingdings" w:hint="default"/>
      </w:rPr>
    </w:lvl>
  </w:abstractNum>
  <w:abstractNum w:abstractNumId="4">
    <w:nsid w:val="0DEB1E0E"/>
    <w:multiLevelType w:val="hybridMultilevel"/>
    <w:tmpl w:val="8528CC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C5216D"/>
    <w:multiLevelType w:val="hybridMultilevel"/>
    <w:tmpl w:val="32D458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nsid w:val="13E61CAD"/>
    <w:multiLevelType w:val="hybridMultilevel"/>
    <w:tmpl w:val="C46AC302"/>
    <w:lvl w:ilvl="0" w:tplc="9EDCFBA6">
      <w:start w:val="1"/>
      <w:numFmt w:val="bullet"/>
      <w:lvlText w:val=""/>
      <w:lvlJc w:val="left"/>
      <w:pPr>
        <w:tabs>
          <w:tab w:val="num" w:pos="720"/>
        </w:tabs>
        <w:ind w:left="720" w:hanging="360"/>
      </w:pPr>
      <w:rPr>
        <w:rFonts w:ascii="Wingdings" w:hAnsi="Wingdings" w:hint="default"/>
      </w:rPr>
    </w:lvl>
    <w:lvl w:ilvl="1" w:tplc="CC94F0A6" w:tentative="1">
      <w:start w:val="1"/>
      <w:numFmt w:val="bullet"/>
      <w:lvlText w:val=""/>
      <w:lvlJc w:val="left"/>
      <w:pPr>
        <w:tabs>
          <w:tab w:val="num" w:pos="1440"/>
        </w:tabs>
        <w:ind w:left="1440" w:hanging="360"/>
      </w:pPr>
      <w:rPr>
        <w:rFonts w:ascii="Wingdings" w:hAnsi="Wingdings" w:hint="default"/>
      </w:rPr>
    </w:lvl>
    <w:lvl w:ilvl="2" w:tplc="9572D556" w:tentative="1">
      <w:start w:val="1"/>
      <w:numFmt w:val="bullet"/>
      <w:lvlText w:val=""/>
      <w:lvlJc w:val="left"/>
      <w:pPr>
        <w:tabs>
          <w:tab w:val="num" w:pos="2160"/>
        </w:tabs>
        <w:ind w:left="2160" w:hanging="360"/>
      </w:pPr>
      <w:rPr>
        <w:rFonts w:ascii="Wingdings" w:hAnsi="Wingdings" w:hint="default"/>
      </w:rPr>
    </w:lvl>
    <w:lvl w:ilvl="3" w:tplc="C5F62962" w:tentative="1">
      <w:start w:val="1"/>
      <w:numFmt w:val="bullet"/>
      <w:lvlText w:val=""/>
      <w:lvlJc w:val="left"/>
      <w:pPr>
        <w:tabs>
          <w:tab w:val="num" w:pos="2880"/>
        </w:tabs>
        <w:ind w:left="2880" w:hanging="360"/>
      </w:pPr>
      <w:rPr>
        <w:rFonts w:ascii="Wingdings" w:hAnsi="Wingdings" w:hint="default"/>
      </w:rPr>
    </w:lvl>
    <w:lvl w:ilvl="4" w:tplc="0B168566" w:tentative="1">
      <w:start w:val="1"/>
      <w:numFmt w:val="bullet"/>
      <w:lvlText w:val=""/>
      <w:lvlJc w:val="left"/>
      <w:pPr>
        <w:tabs>
          <w:tab w:val="num" w:pos="3600"/>
        </w:tabs>
        <w:ind w:left="3600" w:hanging="360"/>
      </w:pPr>
      <w:rPr>
        <w:rFonts w:ascii="Wingdings" w:hAnsi="Wingdings" w:hint="default"/>
      </w:rPr>
    </w:lvl>
    <w:lvl w:ilvl="5" w:tplc="406E43AA" w:tentative="1">
      <w:start w:val="1"/>
      <w:numFmt w:val="bullet"/>
      <w:lvlText w:val=""/>
      <w:lvlJc w:val="left"/>
      <w:pPr>
        <w:tabs>
          <w:tab w:val="num" w:pos="4320"/>
        </w:tabs>
        <w:ind w:left="4320" w:hanging="360"/>
      </w:pPr>
      <w:rPr>
        <w:rFonts w:ascii="Wingdings" w:hAnsi="Wingdings" w:hint="default"/>
      </w:rPr>
    </w:lvl>
    <w:lvl w:ilvl="6" w:tplc="5D0CEA5E" w:tentative="1">
      <w:start w:val="1"/>
      <w:numFmt w:val="bullet"/>
      <w:lvlText w:val=""/>
      <w:lvlJc w:val="left"/>
      <w:pPr>
        <w:tabs>
          <w:tab w:val="num" w:pos="5040"/>
        </w:tabs>
        <w:ind w:left="5040" w:hanging="360"/>
      </w:pPr>
      <w:rPr>
        <w:rFonts w:ascii="Wingdings" w:hAnsi="Wingdings" w:hint="default"/>
      </w:rPr>
    </w:lvl>
    <w:lvl w:ilvl="7" w:tplc="A392A6D2" w:tentative="1">
      <w:start w:val="1"/>
      <w:numFmt w:val="bullet"/>
      <w:lvlText w:val=""/>
      <w:lvlJc w:val="left"/>
      <w:pPr>
        <w:tabs>
          <w:tab w:val="num" w:pos="5760"/>
        </w:tabs>
        <w:ind w:left="5760" w:hanging="360"/>
      </w:pPr>
      <w:rPr>
        <w:rFonts w:ascii="Wingdings" w:hAnsi="Wingdings" w:hint="default"/>
      </w:rPr>
    </w:lvl>
    <w:lvl w:ilvl="8" w:tplc="54827720" w:tentative="1">
      <w:start w:val="1"/>
      <w:numFmt w:val="bullet"/>
      <w:lvlText w:val=""/>
      <w:lvlJc w:val="left"/>
      <w:pPr>
        <w:tabs>
          <w:tab w:val="num" w:pos="6480"/>
        </w:tabs>
        <w:ind w:left="6480" w:hanging="360"/>
      </w:pPr>
      <w:rPr>
        <w:rFonts w:ascii="Wingdings" w:hAnsi="Wingdings" w:hint="default"/>
      </w:rPr>
    </w:lvl>
  </w:abstractNum>
  <w:abstractNum w:abstractNumId="7">
    <w:nsid w:val="16630773"/>
    <w:multiLevelType w:val="hybridMultilevel"/>
    <w:tmpl w:val="B1AE05BA"/>
    <w:lvl w:ilvl="0" w:tplc="0A22FBA4">
      <w:start w:val="2"/>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nsid w:val="2A386362"/>
    <w:multiLevelType w:val="hybridMultilevel"/>
    <w:tmpl w:val="A7B8EF9E"/>
    <w:lvl w:ilvl="0" w:tplc="245C2354">
      <w:start w:val="1"/>
      <w:numFmt w:val="decimal"/>
      <w:lvlText w:val="%1."/>
      <w:lvlJc w:val="left"/>
      <w:pPr>
        <w:ind w:left="405" w:hanging="360"/>
      </w:pPr>
      <w:rPr>
        <w:rFonts w:hint="default"/>
      </w:rPr>
    </w:lvl>
    <w:lvl w:ilvl="1" w:tplc="140A0019" w:tentative="1">
      <w:start w:val="1"/>
      <w:numFmt w:val="lowerLetter"/>
      <w:lvlText w:val="%2."/>
      <w:lvlJc w:val="left"/>
      <w:pPr>
        <w:ind w:left="1125" w:hanging="360"/>
      </w:pPr>
    </w:lvl>
    <w:lvl w:ilvl="2" w:tplc="140A001B" w:tentative="1">
      <w:start w:val="1"/>
      <w:numFmt w:val="lowerRoman"/>
      <w:lvlText w:val="%3."/>
      <w:lvlJc w:val="right"/>
      <w:pPr>
        <w:ind w:left="1845" w:hanging="180"/>
      </w:pPr>
    </w:lvl>
    <w:lvl w:ilvl="3" w:tplc="140A000F" w:tentative="1">
      <w:start w:val="1"/>
      <w:numFmt w:val="decimal"/>
      <w:lvlText w:val="%4."/>
      <w:lvlJc w:val="left"/>
      <w:pPr>
        <w:ind w:left="2565" w:hanging="360"/>
      </w:pPr>
    </w:lvl>
    <w:lvl w:ilvl="4" w:tplc="140A0019" w:tentative="1">
      <w:start w:val="1"/>
      <w:numFmt w:val="lowerLetter"/>
      <w:lvlText w:val="%5."/>
      <w:lvlJc w:val="left"/>
      <w:pPr>
        <w:ind w:left="3285" w:hanging="360"/>
      </w:pPr>
    </w:lvl>
    <w:lvl w:ilvl="5" w:tplc="140A001B" w:tentative="1">
      <w:start w:val="1"/>
      <w:numFmt w:val="lowerRoman"/>
      <w:lvlText w:val="%6."/>
      <w:lvlJc w:val="right"/>
      <w:pPr>
        <w:ind w:left="4005" w:hanging="180"/>
      </w:pPr>
    </w:lvl>
    <w:lvl w:ilvl="6" w:tplc="140A000F" w:tentative="1">
      <w:start w:val="1"/>
      <w:numFmt w:val="decimal"/>
      <w:lvlText w:val="%7."/>
      <w:lvlJc w:val="left"/>
      <w:pPr>
        <w:ind w:left="4725" w:hanging="360"/>
      </w:pPr>
    </w:lvl>
    <w:lvl w:ilvl="7" w:tplc="140A0019" w:tentative="1">
      <w:start w:val="1"/>
      <w:numFmt w:val="lowerLetter"/>
      <w:lvlText w:val="%8."/>
      <w:lvlJc w:val="left"/>
      <w:pPr>
        <w:ind w:left="5445" w:hanging="360"/>
      </w:pPr>
    </w:lvl>
    <w:lvl w:ilvl="8" w:tplc="140A001B" w:tentative="1">
      <w:start w:val="1"/>
      <w:numFmt w:val="lowerRoman"/>
      <w:lvlText w:val="%9."/>
      <w:lvlJc w:val="right"/>
      <w:pPr>
        <w:ind w:left="6165" w:hanging="180"/>
      </w:pPr>
    </w:lvl>
  </w:abstractNum>
  <w:abstractNum w:abstractNumId="9">
    <w:nsid w:val="2AAC53DC"/>
    <w:multiLevelType w:val="hybridMultilevel"/>
    <w:tmpl w:val="D8668264"/>
    <w:lvl w:ilvl="0" w:tplc="B9BE656A">
      <w:start w:val="1"/>
      <w:numFmt w:val="bullet"/>
      <w:lvlText w:val="•"/>
      <w:lvlJc w:val="left"/>
      <w:pPr>
        <w:tabs>
          <w:tab w:val="num" w:pos="720"/>
        </w:tabs>
        <w:ind w:left="720" w:hanging="360"/>
      </w:pPr>
      <w:rPr>
        <w:rFonts w:ascii="Arial" w:hAnsi="Arial" w:hint="default"/>
      </w:rPr>
    </w:lvl>
    <w:lvl w:ilvl="1" w:tplc="29DE8BEE" w:tentative="1">
      <w:start w:val="1"/>
      <w:numFmt w:val="bullet"/>
      <w:lvlText w:val="•"/>
      <w:lvlJc w:val="left"/>
      <w:pPr>
        <w:tabs>
          <w:tab w:val="num" w:pos="1440"/>
        </w:tabs>
        <w:ind w:left="1440" w:hanging="360"/>
      </w:pPr>
      <w:rPr>
        <w:rFonts w:ascii="Arial" w:hAnsi="Arial" w:hint="default"/>
      </w:rPr>
    </w:lvl>
    <w:lvl w:ilvl="2" w:tplc="C97AD7F0" w:tentative="1">
      <w:start w:val="1"/>
      <w:numFmt w:val="bullet"/>
      <w:lvlText w:val="•"/>
      <w:lvlJc w:val="left"/>
      <w:pPr>
        <w:tabs>
          <w:tab w:val="num" w:pos="2160"/>
        </w:tabs>
        <w:ind w:left="2160" w:hanging="360"/>
      </w:pPr>
      <w:rPr>
        <w:rFonts w:ascii="Arial" w:hAnsi="Arial" w:hint="default"/>
      </w:rPr>
    </w:lvl>
    <w:lvl w:ilvl="3" w:tplc="8CCC0E08" w:tentative="1">
      <w:start w:val="1"/>
      <w:numFmt w:val="bullet"/>
      <w:lvlText w:val="•"/>
      <w:lvlJc w:val="left"/>
      <w:pPr>
        <w:tabs>
          <w:tab w:val="num" w:pos="2880"/>
        </w:tabs>
        <w:ind w:left="2880" w:hanging="360"/>
      </w:pPr>
      <w:rPr>
        <w:rFonts w:ascii="Arial" w:hAnsi="Arial" w:hint="default"/>
      </w:rPr>
    </w:lvl>
    <w:lvl w:ilvl="4" w:tplc="90A0E88C" w:tentative="1">
      <w:start w:val="1"/>
      <w:numFmt w:val="bullet"/>
      <w:lvlText w:val="•"/>
      <w:lvlJc w:val="left"/>
      <w:pPr>
        <w:tabs>
          <w:tab w:val="num" w:pos="3600"/>
        </w:tabs>
        <w:ind w:left="3600" w:hanging="360"/>
      </w:pPr>
      <w:rPr>
        <w:rFonts w:ascii="Arial" w:hAnsi="Arial" w:hint="default"/>
      </w:rPr>
    </w:lvl>
    <w:lvl w:ilvl="5" w:tplc="EDB01096" w:tentative="1">
      <w:start w:val="1"/>
      <w:numFmt w:val="bullet"/>
      <w:lvlText w:val="•"/>
      <w:lvlJc w:val="left"/>
      <w:pPr>
        <w:tabs>
          <w:tab w:val="num" w:pos="4320"/>
        </w:tabs>
        <w:ind w:left="4320" w:hanging="360"/>
      </w:pPr>
      <w:rPr>
        <w:rFonts w:ascii="Arial" w:hAnsi="Arial" w:hint="default"/>
      </w:rPr>
    </w:lvl>
    <w:lvl w:ilvl="6" w:tplc="A2F63EFA" w:tentative="1">
      <w:start w:val="1"/>
      <w:numFmt w:val="bullet"/>
      <w:lvlText w:val="•"/>
      <w:lvlJc w:val="left"/>
      <w:pPr>
        <w:tabs>
          <w:tab w:val="num" w:pos="5040"/>
        </w:tabs>
        <w:ind w:left="5040" w:hanging="360"/>
      </w:pPr>
      <w:rPr>
        <w:rFonts w:ascii="Arial" w:hAnsi="Arial" w:hint="default"/>
      </w:rPr>
    </w:lvl>
    <w:lvl w:ilvl="7" w:tplc="62EEE206" w:tentative="1">
      <w:start w:val="1"/>
      <w:numFmt w:val="bullet"/>
      <w:lvlText w:val="•"/>
      <w:lvlJc w:val="left"/>
      <w:pPr>
        <w:tabs>
          <w:tab w:val="num" w:pos="5760"/>
        </w:tabs>
        <w:ind w:left="5760" w:hanging="360"/>
      </w:pPr>
      <w:rPr>
        <w:rFonts w:ascii="Arial" w:hAnsi="Arial" w:hint="default"/>
      </w:rPr>
    </w:lvl>
    <w:lvl w:ilvl="8" w:tplc="9990A456" w:tentative="1">
      <w:start w:val="1"/>
      <w:numFmt w:val="bullet"/>
      <w:lvlText w:val="•"/>
      <w:lvlJc w:val="left"/>
      <w:pPr>
        <w:tabs>
          <w:tab w:val="num" w:pos="6480"/>
        </w:tabs>
        <w:ind w:left="6480" w:hanging="360"/>
      </w:pPr>
      <w:rPr>
        <w:rFonts w:ascii="Arial" w:hAnsi="Arial" w:hint="default"/>
      </w:rPr>
    </w:lvl>
  </w:abstractNum>
  <w:abstractNum w:abstractNumId="10">
    <w:nsid w:val="3658117E"/>
    <w:multiLevelType w:val="hybridMultilevel"/>
    <w:tmpl w:val="A8622AA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nsid w:val="39A65DCC"/>
    <w:multiLevelType w:val="hybridMultilevel"/>
    <w:tmpl w:val="3072F15A"/>
    <w:lvl w:ilvl="0" w:tplc="8A6838BC">
      <w:start w:val="1"/>
      <w:numFmt w:val="bullet"/>
      <w:lvlText w:val=""/>
      <w:lvlJc w:val="left"/>
      <w:pPr>
        <w:tabs>
          <w:tab w:val="num" w:pos="720"/>
        </w:tabs>
        <w:ind w:left="720" w:hanging="360"/>
      </w:pPr>
      <w:rPr>
        <w:rFonts w:ascii="Wingdings 2" w:hAnsi="Wingdings 2" w:hint="default"/>
      </w:rPr>
    </w:lvl>
    <w:lvl w:ilvl="1" w:tplc="EE1AECBA" w:tentative="1">
      <w:start w:val="1"/>
      <w:numFmt w:val="bullet"/>
      <w:lvlText w:val=""/>
      <w:lvlJc w:val="left"/>
      <w:pPr>
        <w:tabs>
          <w:tab w:val="num" w:pos="1440"/>
        </w:tabs>
        <w:ind w:left="1440" w:hanging="360"/>
      </w:pPr>
      <w:rPr>
        <w:rFonts w:ascii="Wingdings 2" w:hAnsi="Wingdings 2" w:hint="default"/>
      </w:rPr>
    </w:lvl>
    <w:lvl w:ilvl="2" w:tplc="223257F0" w:tentative="1">
      <w:start w:val="1"/>
      <w:numFmt w:val="bullet"/>
      <w:lvlText w:val=""/>
      <w:lvlJc w:val="left"/>
      <w:pPr>
        <w:tabs>
          <w:tab w:val="num" w:pos="2160"/>
        </w:tabs>
        <w:ind w:left="2160" w:hanging="360"/>
      </w:pPr>
      <w:rPr>
        <w:rFonts w:ascii="Wingdings 2" w:hAnsi="Wingdings 2" w:hint="default"/>
      </w:rPr>
    </w:lvl>
    <w:lvl w:ilvl="3" w:tplc="0B32C448" w:tentative="1">
      <w:start w:val="1"/>
      <w:numFmt w:val="bullet"/>
      <w:lvlText w:val=""/>
      <w:lvlJc w:val="left"/>
      <w:pPr>
        <w:tabs>
          <w:tab w:val="num" w:pos="2880"/>
        </w:tabs>
        <w:ind w:left="2880" w:hanging="360"/>
      </w:pPr>
      <w:rPr>
        <w:rFonts w:ascii="Wingdings 2" w:hAnsi="Wingdings 2" w:hint="default"/>
      </w:rPr>
    </w:lvl>
    <w:lvl w:ilvl="4" w:tplc="B538CE0C" w:tentative="1">
      <w:start w:val="1"/>
      <w:numFmt w:val="bullet"/>
      <w:lvlText w:val=""/>
      <w:lvlJc w:val="left"/>
      <w:pPr>
        <w:tabs>
          <w:tab w:val="num" w:pos="3600"/>
        </w:tabs>
        <w:ind w:left="3600" w:hanging="360"/>
      </w:pPr>
      <w:rPr>
        <w:rFonts w:ascii="Wingdings 2" w:hAnsi="Wingdings 2" w:hint="default"/>
      </w:rPr>
    </w:lvl>
    <w:lvl w:ilvl="5" w:tplc="576E90AC" w:tentative="1">
      <w:start w:val="1"/>
      <w:numFmt w:val="bullet"/>
      <w:lvlText w:val=""/>
      <w:lvlJc w:val="left"/>
      <w:pPr>
        <w:tabs>
          <w:tab w:val="num" w:pos="4320"/>
        </w:tabs>
        <w:ind w:left="4320" w:hanging="360"/>
      </w:pPr>
      <w:rPr>
        <w:rFonts w:ascii="Wingdings 2" w:hAnsi="Wingdings 2" w:hint="default"/>
      </w:rPr>
    </w:lvl>
    <w:lvl w:ilvl="6" w:tplc="79ECEED2" w:tentative="1">
      <w:start w:val="1"/>
      <w:numFmt w:val="bullet"/>
      <w:lvlText w:val=""/>
      <w:lvlJc w:val="left"/>
      <w:pPr>
        <w:tabs>
          <w:tab w:val="num" w:pos="5040"/>
        </w:tabs>
        <w:ind w:left="5040" w:hanging="360"/>
      </w:pPr>
      <w:rPr>
        <w:rFonts w:ascii="Wingdings 2" w:hAnsi="Wingdings 2" w:hint="default"/>
      </w:rPr>
    </w:lvl>
    <w:lvl w:ilvl="7" w:tplc="96E8D022" w:tentative="1">
      <w:start w:val="1"/>
      <w:numFmt w:val="bullet"/>
      <w:lvlText w:val=""/>
      <w:lvlJc w:val="left"/>
      <w:pPr>
        <w:tabs>
          <w:tab w:val="num" w:pos="5760"/>
        </w:tabs>
        <w:ind w:left="5760" w:hanging="360"/>
      </w:pPr>
      <w:rPr>
        <w:rFonts w:ascii="Wingdings 2" w:hAnsi="Wingdings 2" w:hint="default"/>
      </w:rPr>
    </w:lvl>
    <w:lvl w:ilvl="8" w:tplc="218A18CC" w:tentative="1">
      <w:start w:val="1"/>
      <w:numFmt w:val="bullet"/>
      <w:lvlText w:val=""/>
      <w:lvlJc w:val="left"/>
      <w:pPr>
        <w:tabs>
          <w:tab w:val="num" w:pos="6480"/>
        </w:tabs>
        <w:ind w:left="6480" w:hanging="360"/>
      </w:pPr>
      <w:rPr>
        <w:rFonts w:ascii="Wingdings 2" w:hAnsi="Wingdings 2" w:hint="default"/>
      </w:rPr>
    </w:lvl>
  </w:abstractNum>
  <w:abstractNum w:abstractNumId="12">
    <w:nsid w:val="3D5B1193"/>
    <w:multiLevelType w:val="hybridMultilevel"/>
    <w:tmpl w:val="CC883CEE"/>
    <w:lvl w:ilvl="0" w:tplc="EC866042">
      <w:start w:val="1"/>
      <w:numFmt w:val="bullet"/>
      <w:lvlText w:val="•"/>
      <w:lvlJc w:val="left"/>
      <w:pPr>
        <w:tabs>
          <w:tab w:val="num" w:pos="720"/>
        </w:tabs>
        <w:ind w:left="720" w:hanging="360"/>
      </w:pPr>
      <w:rPr>
        <w:rFonts w:ascii="Arial" w:hAnsi="Arial" w:hint="default"/>
      </w:rPr>
    </w:lvl>
    <w:lvl w:ilvl="1" w:tplc="33B875B2" w:tentative="1">
      <w:start w:val="1"/>
      <w:numFmt w:val="bullet"/>
      <w:lvlText w:val="•"/>
      <w:lvlJc w:val="left"/>
      <w:pPr>
        <w:tabs>
          <w:tab w:val="num" w:pos="1440"/>
        </w:tabs>
        <w:ind w:left="1440" w:hanging="360"/>
      </w:pPr>
      <w:rPr>
        <w:rFonts w:ascii="Arial" w:hAnsi="Arial" w:hint="default"/>
      </w:rPr>
    </w:lvl>
    <w:lvl w:ilvl="2" w:tplc="A684AA2C" w:tentative="1">
      <w:start w:val="1"/>
      <w:numFmt w:val="bullet"/>
      <w:lvlText w:val="•"/>
      <w:lvlJc w:val="left"/>
      <w:pPr>
        <w:tabs>
          <w:tab w:val="num" w:pos="2160"/>
        </w:tabs>
        <w:ind w:left="2160" w:hanging="360"/>
      </w:pPr>
      <w:rPr>
        <w:rFonts w:ascii="Arial" w:hAnsi="Arial" w:hint="default"/>
      </w:rPr>
    </w:lvl>
    <w:lvl w:ilvl="3" w:tplc="D0A6F0CE" w:tentative="1">
      <w:start w:val="1"/>
      <w:numFmt w:val="bullet"/>
      <w:lvlText w:val="•"/>
      <w:lvlJc w:val="left"/>
      <w:pPr>
        <w:tabs>
          <w:tab w:val="num" w:pos="2880"/>
        </w:tabs>
        <w:ind w:left="2880" w:hanging="360"/>
      </w:pPr>
      <w:rPr>
        <w:rFonts w:ascii="Arial" w:hAnsi="Arial" w:hint="default"/>
      </w:rPr>
    </w:lvl>
    <w:lvl w:ilvl="4" w:tplc="A9BADFB6" w:tentative="1">
      <w:start w:val="1"/>
      <w:numFmt w:val="bullet"/>
      <w:lvlText w:val="•"/>
      <w:lvlJc w:val="left"/>
      <w:pPr>
        <w:tabs>
          <w:tab w:val="num" w:pos="3600"/>
        </w:tabs>
        <w:ind w:left="3600" w:hanging="360"/>
      </w:pPr>
      <w:rPr>
        <w:rFonts w:ascii="Arial" w:hAnsi="Arial" w:hint="default"/>
      </w:rPr>
    </w:lvl>
    <w:lvl w:ilvl="5" w:tplc="CDD0648C" w:tentative="1">
      <w:start w:val="1"/>
      <w:numFmt w:val="bullet"/>
      <w:lvlText w:val="•"/>
      <w:lvlJc w:val="left"/>
      <w:pPr>
        <w:tabs>
          <w:tab w:val="num" w:pos="4320"/>
        </w:tabs>
        <w:ind w:left="4320" w:hanging="360"/>
      </w:pPr>
      <w:rPr>
        <w:rFonts w:ascii="Arial" w:hAnsi="Arial" w:hint="default"/>
      </w:rPr>
    </w:lvl>
    <w:lvl w:ilvl="6" w:tplc="C7F212DA" w:tentative="1">
      <w:start w:val="1"/>
      <w:numFmt w:val="bullet"/>
      <w:lvlText w:val="•"/>
      <w:lvlJc w:val="left"/>
      <w:pPr>
        <w:tabs>
          <w:tab w:val="num" w:pos="5040"/>
        </w:tabs>
        <w:ind w:left="5040" w:hanging="360"/>
      </w:pPr>
      <w:rPr>
        <w:rFonts w:ascii="Arial" w:hAnsi="Arial" w:hint="default"/>
      </w:rPr>
    </w:lvl>
    <w:lvl w:ilvl="7" w:tplc="A8E6F99A" w:tentative="1">
      <w:start w:val="1"/>
      <w:numFmt w:val="bullet"/>
      <w:lvlText w:val="•"/>
      <w:lvlJc w:val="left"/>
      <w:pPr>
        <w:tabs>
          <w:tab w:val="num" w:pos="5760"/>
        </w:tabs>
        <w:ind w:left="5760" w:hanging="360"/>
      </w:pPr>
      <w:rPr>
        <w:rFonts w:ascii="Arial" w:hAnsi="Arial" w:hint="default"/>
      </w:rPr>
    </w:lvl>
    <w:lvl w:ilvl="8" w:tplc="0AB63F2A" w:tentative="1">
      <w:start w:val="1"/>
      <w:numFmt w:val="bullet"/>
      <w:lvlText w:val="•"/>
      <w:lvlJc w:val="left"/>
      <w:pPr>
        <w:tabs>
          <w:tab w:val="num" w:pos="6480"/>
        </w:tabs>
        <w:ind w:left="6480" w:hanging="360"/>
      </w:pPr>
      <w:rPr>
        <w:rFonts w:ascii="Arial" w:hAnsi="Arial" w:hint="default"/>
      </w:rPr>
    </w:lvl>
  </w:abstractNum>
  <w:abstractNum w:abstractNumId="13">
    <w:nsid w:val="3DAE6B48"/>
    <w:multiLevelType w:val="hybridMultilevel"/>
    <w:tmpl w:val="DE0AE28A"/>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nsid w:val="443B5885"/>
    <w:multiLevelType w:val="hybridMultilevel"/>
    <w:tmpl w:val="62BAF6F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5C8421B"/>
    <w:multiLevelType w:val="hybridMultilevel"/>
    <w:tmpl w:val="32D458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4A9B5E00"/>
    <w:multiLevelType w:val="multilevel"/>
    <w:tmpl w:val="E2F8F7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1B139D1"/>
    <w:multiLevelType w:val="multilevel"/>
    <w:tmpl w:val="698ED2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4365761"/>
    <w:multiLevelType w:val="hybridMultilevel"/>
    <w:tmpl w:val="10864FBE"/>
    <w:lvl w:ilvl="0" w:tplc="96AA7D28">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9">
    <w:nsid w:val="5539298A"/>
    <w:multiLevelType w:val="hybridMultilevel"/>
    <w:tmpl w:val="89AE6AD8"/>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0">
    <w:nsid w:val="59EC0577"/>
    <w:multiLevelType w:val="hybridMultilevel"/>
    <w:tmpl w:val="BC0210AC"/>
    <w:lvl w:ilvl="0" w:tplc="140A0017">
      <w:start w:val="1"/>
      <w:numFmt w:val="lowerLetter"/>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5D6A636B"/>
    <w:multiLevelType w:val="hybridMultilevel"/>
    <w:tmpl w:val="2BB073DC"/>
    <w:lvl w:ilvl="0" w:tplc="140A000B">
      <w:start w:val="1"/>
      <w:numFmt w:val="bullet"/>
      <w:lvlText w:val=""/>
      <w:lvlJc w:val="left"/>
      <w:pPr>
        <w:ind w:left="360" w:hanging="360"/>
      </w:pPr>
      <w:rPr>
        <w:rFonts w:ascii="Wingdings" w:hAnsi="Wingding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2">
    <w:nsid w:val="5F481B94"/>
    <w:multiLevelType w:val="hybridMultilevel"/>
    <w:tmpl w:val="32D458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nsid w:val="631C057C"/>
    <w:multiLevelType w:val="hybridMultilevel"/>
    <w:tmpl w:val="4532E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642F34C2"/>
    <w:multiLevelType w:val="hybridMultilevel"/>
    <w:tmpl w:val="155A81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67A9177B"/>
    <w:multiLevelType w:val="hybridMultilevel"/>
    <w:tmpl w:val="EA08E5A4"/>
    <w:lvl w:ilvl="0" w:tplc="8348C4A6">
      <w:start w:val="1"/>
      <w:numFmt w:val="bullet"/>
      <w:lvlText w:val="•"/>
      <w:lvlJc w:val="left"/>
      <w:pPr>
        <w:tabs>
          <w:tab w:val="num" w:pos="720"/>
        </w:tabs>
        <w:ind w:left="720" w:hanging="360"/>
      </w:pPr>
      <w:rPr>
        <w:rFonts w:ascii="Arial" w:hAnsi="Arial" w:hint="default"/>
      </w:rPr>
    </w:lvl>
    <w:lvl w:ilvl="1" w:tplc="9C06015C" w:tentative="1">
      <w:start w:val="1"/>
      <w:numFmt w:val="bullet"/>
      <w:lvlText w:val="•"/>
      <w:lvlJc w:val="left"/>
      <w:pPr>
        <w:tabs>
          <w:tab w:val="num" w:pos="1440"/>
        </w:tabs>
        <w:ind w:left="1440" w:hanging="360"/>
      </w:pPr>
      <w:rPr>
        <w:rFonts w:ascii="Arial" w:hAnsi="Arial" w:hint="default"/>
      </w:rPr>
    </w:lvl>
    <w:lvl w:ilvl="2" w:tplc="8166C870" w:tentative="1">
      <w:start w:val="1"/>
      <w:numFmt w:val="bullet"/>
      <w:lvlText w:val="•"/>
      <w:lvlJc w:val="left"/>
      <w:pPr>
        <w:tabs>
          <w:tab w:val="num" w:pos="2160"/>
        </w:tabs>
        <w:ind w:left="2160" w:hanging="360"/>
      </w:pPr>
      <w:rPr>
        <w:rFonts w:ascii="Arial" w:hAnsi="Arial" w:hint="default"/>
      </w:rPr>
    </w:lvl>
    <w:lvl w:ilvl="3" w:tplc="E84E98F8" w:tentative="1">
      <w:start w:val="1"/>
      <w:numFmt w:val="bullet"/>
      <w:lvlText w:val="•"/>
      <w:lvlJc w:val="left"/>
      <w:pPr>
        <w:tabs>
          <w:tab w:val="num" w:pos="2880"/>
        </w:tabs>
        <w:ind w:left="2880" w:hanging="360"/>
      </w:pPr>
      <w:rPr>
        <w:rFonts w:ascii="Arial" w:hAnsi="Arial" w:hint="default"/>
      </w:rPr>
    </w:lvl>
    <w:lvl w:ilvl="4" w:tplc="E668E47E" w:tentative="1">
      <w:start w:val="1"/>
      <w:numFmt w:val="bullet"/>
      <w:lvlText w:val="•"/>
      <w:lvlJc w:val="left"/>
      <w:pPr>
        <w:tabs>
          <w:tab w:val="num" w:pos="3600"/>
        </w:tabs>
        <w:ind w:left="3600" w:hanging="360"/>
      </w:pPr>
      <w:rPr>
        <w:rFonts w:ascii="Arial" w:hAnsi="Arial" w:hint="default"/>
      </w:rPr>
    </w:lvl>
    <w:lvl w:ilvl="5" w:tplc="3CDC11A2" w:tentative="1">
      <w:start w:val="1"/>
      <w:numFmt w:val="bullet"/>
      <w:lvlText w:val="•"/>
      <w:lvlJc w:val="left"/>
      <w:pPr>
        <w:tabs>
          <w:tab w:val="num" w:pos="4320"/>
        </w:tabs>
        <w:ind w:left="4320" w:hanging="360"/>
      </w:pPr>
      <w:rPr>
        <w:rFonts w:ascii="Arial" w:hAnsi="Arial" w:hint="default"/>
      </w:rPr>
    </w:lvl>
    <w:lvl w:ilvl="6" w:tplc="C9C06F4C" w:tentative="1">
      <w:start w:val="1"/>
      <w:numFmt w:val="bullet"/>
      <w:lvlText w:val="•"/>
      <w:lvlJc w:val="left"/>
      <w:pPr>
        <w:tabs>
          <w:tab w:val="num" w:pos="5040"/>
        </w:tabs>
        <w:ind w:left="5040" w:hanging="360"/>
      </w:pPr>
      <w:rPr>
        <w:rFonts w:ascii="Arial" w:hAnsi="Arial" w:hint="default"/>
      </w:rPr>
    </w:lvl>
    <w:lvl w:ilvl="7" w:tplc="0F6AC042" w:tentative="1">
      <w:start w:val="1"/>
      <w:numFmt w:val="bullet"/>
      <w:lvlText w:val="•"/>
      <w:lvlJc w:val="left"/>
      <w:pPr>
        <w:tabs>
          <w:tab w:val="num" w:pos="5760"/>
        </w:tabs>
        <w:ind w:left="5760" w:hanging="360"/>
      </w:pPr>
      <w:rPr>
        <w:rFonts w:ascii="Arial" w:hAnsi="Arial" w:hint="default"/>
      </w:rPr>
    </w:lvl>
    <w:lvl w:ilvl="8" w:tplc="47F4C444" w:tentative="1">
      <w:start w:val="1"/>
      <w:numFmt w:val="bullet"/>
      <w:lvlText w:val="•"/>
      <w:lvlJc w:val="left"/>
      <w:pPr>
        <w:tabs>
          <w:tab w:val="num" w:pos="6480"/>
        </w:tabs>
        <w:ind w:left="6480" w:hanging="360"/>
      </w:pPr>
      <w:rPr>
        <w:rFonts w:ascii="Arial" w:hAnsi="Arial" w:hint="default"/>
      </w:rPr>
    </w:lvl>
  </w:abstractNum>
  <w:abstractNum w:abstractNumId="26">
    <w:nsid w:val="67AA2A54"/>
    <w:multiLevelType w:val="hybridMultilevel"/>
    <w:tmpl w:val="580C2E8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nsid w:val="682659EC"/>
    <w:multiLevelType w:val="hybridMultilevel"/>
    <w:tmpl w:val="04CC6FCC"/>
    <w:lvl w:ilvl="0" w:tplc="865610AE">
      <w:start w:val="1"/>
      <w:numFmt w:val="bullet"/>
      <w:lvlText w:val=""/>
      <w:lvlJc w:val="left"/>
      <w:pPr>
        <w:tabs>
          <w:tab w:val="num" w:pos="720"/>
        </w:tabs>
        <w:ind w:left="720" w:hanging="360"/>
      </w:pPr>
      <w:rPr>
        <w:rFonts w:ascii="Wingdings 2" w:hAnsi="Wingdings 2" w:hint="default"/>
      </w:rPr>
    </w:lvl>
    <w:lvl w:ilvl="1" w:tplc="32A44064" w:tentative="1">
      <w:start w:val="1"/>
      <w:numFmt w:val="bullet"/>
      <w:lvlText w:val=""/>
      <w:lvlJc w:val="left"/>
      <w:pPr>
        <w:tabs>
          <w:tab w:val="num" w:pos="1440"/>
        </w:tabs>
        <w:ind w:left="1440" w:hanging="360"/>
      </w:pPr>
      <w:rPr>
        <w:rFonts w:ascii="Wingdings 2" w:hAnsi="Wingdings 2" w:hint="default"/>
      </w:rPr>
    </w:lvl>
    <w:lvl w:ilvl="2" w:tplc="CF46615E" w:tentative="1">
      <w:start w:val="1"/>
      <w:numFmt w:val="bullet"/>
      <w:lvlText w:val=""/>
      <w:lvlJc w:val="left"/>
      <w:pPr>
        <w:tabs>
          <w:tab w:val="num" w:pos="2160"/>
        </w:tabs>
        <w:ind w:left="2160" w:hanging="360"/>
      </w:pPr>
      <w:rPr>
        <w:rFonts w:ascii="Wingdings 2" w:hAnsi="Wingdings 2" w:hint="default"/>
      </w:rPr>
    </w:lvl>
    <w:lvl w:ilvl="3" w:tplc="CC14D0B8" w:tentative="1">
      <w:start w:val="1"/>
      <w:numFmt w:val="bullet"/>
      <w:lvlText w:val=""/>
      <w:lvlJc w:val="left"/>
      <w:pPr>
        <w:tabs>
          <w:tab w:val="num" w:pos="2880"/>
        </w:tabs>
        <w:ind w:left="2880" w:hanging="360"/>
      </w:pPr>
      <w:rPr>
        <w:rFonts w:ascii="Wingdings 2" w:hAnsi="Wingdings 2" w:hint="default"/>
      </w:rPr>
    </w:lvl>
    <w:lvl w:ilvl="4" w:tplc="AC1A044A" w:tentative="1">
      <w:start w:val="1"/>
      <w:numFmt w:val="bullet"/>
      <w:lvlText w:val=""/>
      <w:lvlJc w:val="left"/>
      <w:pPr>
        <w:tabs>
          <w:tab w:val="num" w:pos="3600"/>
        </w:tabs>
        <w:ind w:left="3600" w:hanging="360"/>
      </w:pPr>
      <w:rPr>
        <w:rFonts w:ascii="Wingdings 2" w:hAnsi="Wingdings 2" w:hint="default"/>
      </w:rPr>
    </w:lvl>
    <w:lvl w:ilvl="5" w:tplc="07C0C1B2" w:tentative="1">
      <w:start w:val="1"/>
      <w:numFmt w:val="bullet"/>
      <w:lvlText w:val=""/>
      <w:lvlJc w:val="left"/>
      <w:pPr>
        <w:tabs>
          <w:tab w:val="num" w:pos="4320"/>
        </w:tabs>
        <w:ind w:left="4320" w:hanging="360"/>
      </w:pPr>
      <w:rPr>
        <w:rFonts w:ascii="Wingdings 2" w:hAnsi="Wingdings 2" w:hint="default"/>
      </w:rPr>
    </w:lvl>
    <w:lvl w:ilvl="6" w:tplc="5DA04770" w:tentative="1">
      <w:start w:val="1"/>
      <w:numFmt w:val="bullet"/>
      <w:lvlText w:val=""/>
      <w:lvlJc w:val="left"/>
      <w:pPr>
        <w:tabs>
          <w:tab w:val="num" w:pos="5040"/>
        </w:tabs>
        <w:ind w:left="5040" w:hanging="360"/>
      </w:pPr>
      <w:rPr>
        <w:rFonts w:ascii="Wingdings 2" w:hAnsi="Wingdings 2" w:hint="default"/>
      </w:rPr>
    </w:lvl>
    <w:lvl w:ilvl="7" w:tplc="0430F726" w:tentative="1">
      <w:start w:val="1"/>
      <w:numFmt w:val="bullet"/>
      <w:lvlText w:val=""/>
      <w:lvlJc w:val="left"/>
      <w:pPr>
        <w:tabs>
          <w:tab w:val="num" w:pos="5760"/>
        </w:tabs>
        <w:ind w:left="5760" w:hanging="360"/>
      </w:pPr>
      <w:rPr>
        <w:rFonts w:ascii="Wingdings 2" w:hAnsi="Wingdings 2" w:hint="default"/>
      </w:rPr>
    </w:lvl>
    <w:lvl w:ilvl="8" w:tplc="2D2087B0" w:tentative="1">
      <w:start w:val="1"/>
      <w:numFmt w:val="bullet"/>
      <w:lvlText w:val=""/>
      <w:lvlJc w:val="left"/>
      <w:pPr>
        <w:tabs>
          <w:tab w:val="num" w:pos="6480"/>
        </w:tabs>
        <w:ind w:left="6480" w:hanging="360"/>
      </w:pPr>
      <w:rPr>
        <w:rFonts w:ascii="Wingdings 2" w:hAnsi="Wingdings 2" w:hint="default"/>
      </w:rPr>
    </w:lvl>
  </w:abstractNum>
  <w:abstractNum w:abstractNumId="28">
    <w:nsid w:val="6CC769D9"/>
    <w:multiLevelType w:val="hybridMultilevel"/>
    <w:tmpl w:val="F644596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70BC37EA"/>
    <w:multiLevelType w:val="hybridMultilevel"/>
    <w:tmpl w:val="9EACC82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75E809D1"/>
    <w:multiLevelType w:val="hybridMultilevel"/>
    <w:tmpl w:val="32D4584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nsid w:val="7D020A42"/>
    <w:multiLevelType w:val="hybridMultilevel"/>
    <w:tmpl w:val="03DC8C0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nsid w:val="7D527FB3"/>
    <w:multiLevelType w:val="hybridMultilevel"/>
    <w:tmpl w:val="AA421B22"/>
    <w:lvl w:ilvl="0" w:tplc="140A000D">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33">
    <w:nsid w:val="7EF24F21"/>
    <w:multiLevelType w:val="hybridMultilevel"/>
    <w:tmpl w:val="C8D29F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25"/>
  </w:num>
  <w:num w:numId="4">
    <w:abstractNumId w:val="0"/>
  </w:num>
  <w:num w:numId="5">
    <w:abstractNumId w:val="29"/>
  </w:num>
  <w:num w:numId="6">
    <w:abstractNumId w:val="12"/>
  </w:num>
  <w:num w:numId="7">
    <w:abstractNumId w:val="3"/>
  </w:num>
  <w:num w:numId="8">
    <w:abstractNumId w:val="6"/>
  </w:num>
  <w:num w:numId="9">
    <w:abstractNumId w:val="9"/>
  </w:num>
  <w:num w:numId="10">
    <w:abstractNumId w:val="23"/>
  </w:num>
  <w:num w:numId="11">
    <w:abstractNumId w:val="31"/>
  </w:num>
  <w:num w:numId="12">
    <w:abstractNumId w:val="18"/>
  </w:num>
  <w:num w:numId="13">
    <w:abstractNumId w:val="32"/>
  </w:num>
  <w:num w:numId="14">
    <w:abstractNumId w:val="10"/>
  </w:num>
  <w:num w:numId="15">
    <w:abstractNumId w:val="7"/>
  </w:num>
  <w:num w:numId="16">
    <w:abstractNumId w:val="21"/>
  </w:num>
  <w:num w:numId="17">
    <w:abstractNumId w:val="33"/>
  </w:num>
  <w:num w:numId="18">
    <w:abstractNumId w:val="27"/>
  </w:num>
  <w:num w:numId="19">
    <w:abstractNumId w:val="2"/>
  </w:num>
  <w:num w:numId="20">
    <w:abstractNumId w:val="11"/>
  </w:num>
  <w:num w:numId="21">
    <w:abstractNumId w:val="28"/>
  </w:num>
  <w:num w:numId="22">
    <w:abstractNumId w:val="19"/>
  </w:num>
  <w:num w:numId="23">
    <w:abstractNumId w:val="1"/>
  </w:num>
  <w:num w:numId="24">
    <w:abstractNumId w:val="20"/>
  </w:num>
  <w:num w:numId="25">
    <w:abstractNumId w:val="26"/>
  </w:num>
  <w:num w:numId="26">
    <w:abstractNumId w:val="13"/>
  </w:num>
  <w:num w:numId="27">
    <w:abstractNumId w:val="8"/>
  </w:num>
  <w:num w:numId="28">
    <w:abstractNumId w:val="22"/>
  </w:num>
  <w:num w:numId="29">
    <w:abstractNumId w:val="30"/>
  </w:num>
  <w:num w:numId="30">
    <w:abstractNumId w:val="5"/>
  </w:num>
  <w:num w:numId="31">
    <w:abstractNumId w:val="15"/>
  </w:num>
  <w:num w:numId="32">
    <w:abstractNumId w:val="14"/>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D8"/>
    <w:rsid w:val="000324E2"/>
    <w:rsid w:val="00046E40"/>
    <w:rsid w:val="00052C50"/>
    <w:rsid w:val="00056CCA"/>
    <w:rsid w:val="000666A3"/>
    <w:rsid w:val="000744B2"/>
    <w:rsid w:val="000A3AAC"/>
    <w:rsid w:val="000A3C36"/>
    <w:rsid w:val="000A72F1"/>
    <w:rsid w:val="000B586B"/>
    <w:rsid w:val="000C677F"/>
    <w:rsid w:val="000D3AE0"/>
    <w:rsid w:val="000D430A"/>
    <w:rsid w:val="000D59BD"/>
    <w:rsid w:val="000D61A1"/>
    <w:rsid w:val="000E4C27"/>
    <w:rsid w:val="000F31EB"/>
    <w:rsid w:val="000F58D0"/>
    <w:rsid w:val="00100CC2"/>
    <w:rsid w:val="00115D9E"/>
    <w:rsid w:val="001317A5"/>
    <w:rsid w:val="0013367A"/>
    <w:rsid w:val="0013762B"/>
    <w:rsid w:val="0014277F"/>
    <w:rsid w:val="00147C63"/>
    <w:rsid w:val="0015117F"/>
    <w:rsid w:val="00156DAB"/>
    <w:rsid w:val="00177440"/>
    <w:rsid w:val="00180B4F"/>
    <w:rsid w:val="00190D48"/>
    <w:rsid w:val="001951BF"/>
    <w:rsid w:val="001A59F5"/>
    <w:rsid w:val="001A5B48"/>
    <w:rsid w:val="001D0022"/>
    <w:rsid w:val="001D3844"/>
    <w:rsid w:val="001D5A22"/>
    <w:rsid w:val="001E67F0"/>
    <w:rsid w:val="001E7B47"/>
    <w:rsid w:val="001F445A"/>
    <w:rsid w:val="001F69A1"/>
    <w:rsid w:val="002001A1"/>
    <w:rsid w:val="00200AA1"/>
    <w:rsid w:val="0021473A"/>
    <w:rsid w:val="00217DBE"/>
    <w:rsid w:val="00222B33"/>
    <w:rsid w:val="00227181"/>
    <w:rsid w:val="00237E0F"/>
    <w:rsid w:val="00240598"/>
    <w:rsid w:val="002422A0"/>
    <w:rsid w:val="00246936"/>
    <w:rsid w:val="0026203C"/>
    <w:rsid w:val="00264918"/>
    <w:rsid w:val="002652F8"/>
    <w:rsid w:val="00273B8F"/>
    <w:rsid w:val="00282B18"/>
    <w:rsid w:val="00285AEB"/>
    <w:rsid w:val="002A22E0"/>
    <w:rsid w:val="002A6F19"/>
    <w:rsid w:val="002B788F"/>
    <w:rsid w:val="002C24DB"/>
    <w:rsid w:val="002D49F6"/>
    <w:rsid w:val="002E1285"/>
    <w:rsid w:val="002E1B9C"/>
    <w:rsid w:val="002F0B65"/>
    <w:rsid w:val="002F4B74"/>
    <w:rsid w:val="002F70D4"/>
    <w:rsid w:val="002F74BD"/>
    <w:rsid w:val="00302B43"/>
    <w:rsid w:val="003113F0"/>
    <w:rsid w:val="0031444F"/>
    <w:rsid w:val="00325BFF"/>
    <w:rsid w:val="0035304F"/>
    <w:rsid w:val="003619DF"/>
    <w:rsid w:val="003619F3"/>
    <w:rsid w:val="003700C4"/>
    <w:rsid w:val="003734DA"/>
    <w:rsid w:val="0038241A"/>
    <w:rsid w:val="00384BEF"/>
    <w:rsid w:val="003B72A8"/>
    <w:rsid w:val="003E0AD4"/>
    <w:rsid w:val="003E4E8B"/>
    <w:rsid w:val="003F154D"/>
    <w:rsid w:val="0042578F"/>
    <w:rsid w:val="004316B7"/>
    <w:rsid w:val="00435479"/>
    <w:rsid w:val="0043737B"/>
    <w:rsid w:val="00437887"/>
    <w:rsid w:val="00465A0C"/>
    <w:rsid w:val="00465DAF"/>
    <w:rsid w:val="0046740C"/>
    <w:rsid w:val="00467590"/>
    <w:rsid w:val="004757BD"/>
    <w:rsid w:val="004867C4"/>
    <w:rsid w:val="00497233"/>
    <w:rsid w:val="004A440D"/>
    <w:rsid w:val="004B2209"/>
    <w:rsid w:val="004B2417"/>
    <w:rsid w:val="004C1F2A"/>
    <w:rsid w:val="004C3D6D"/>
    <w:rsid w:val="004E1A9B"/>
    <w:rsid w:val="004F1E2A"/>
    <w:rsid w:val="004F4BBF"/>
    <w:rsid w:val="00504376"/>
    <w:rsid w:val="00512C9A"/>
    <w:rsid w:val="00513B04"/>
    <w:rsid w:val="00542C73"/>
    <w:rsid w:val="00545EAB"/>
    <w:rsid w:val="005514D5"/>
    <w:rsid w:val="00554782"/>
    <w:rsid w:val="00554FB8"/>
    <w:rsid w:val="00576105"/>
    <w:rsid w:val="00581EDE"/>
    <w:rsid w:val="005837E4"/>
    <w:rsid w:val="005837EA"/>
    <w:rsid w:val="00590DE6"/>
    <w:rsid w:val="005A27CB"/>
    <w:rsid w:val="005B4A2B"/>
    <w:rsid w:val="005C031D"/>
    <w:rsid w:val="005D333B"/>
    <w:rsid w:val="005E27F1"/>
    <w:rsid w:val="005F1320"/>
    <w:rsid w:val="005F1604"/>
    <w:rsid w:val="005F6E61"/>
    <w:rsid w:val="0060001B"/>
    <w:rsid w:val="00600101"/>
    <w:rsid w:val="006047F4"/>
    <w:rsid w:val="0061060E"/>
    <w:rsid w:val="006115FD"/>
    <w:rsid w:val="00615B87"/>
    <w:rsid w:val="00626FB5"/>
    <w:rsid w:val="00640CD8"/>
    <w:rsid w:val="00641241"/>
    <w:rsid w:val="00643260"/>
    <w:rsid w:val="00647D90"/>
    <w:rsid w:val="00654510"/>
    <w:rsid w:val="0065550E"/>
    <w:rsid w:val="006621C6"/>
    <w:rsid w:val="0066461D"/>
    <w:rsid w:val="00673B0C"/>
    <w:rsid w:val="00673E1F"/>
    <w:rsid w:val="006909DE"/>
    <w:rsid w:val="00693C00"/>
    <w:rsid w:val="006A0443"/>
    <w:rsid w:val="006C437F"/>
    <w:rsid w:val="006C4FA3"/>
    <w:rsid w:val="006C6BB6"/>
    <w:rsid w:val="006D3D2F"/>
    <w:rsid w:val="006F345C"/>
    <w:rsid w:val="006F53FC"/>
    <w:rsid w:val="0070278D"/>
    <w:rsid w:val="00710203"/>
    <w:rsid w:val="00711C9E"/>
    <w:rsid w:val="00723DD0"/>
    <w:rsid w:val="007309D8"/>
    <w:rsid w:val="007554E7"/>
    <w:rsid w:val="00763F70"/>
    <w:rsid w:val="007B5893"/>
    <w:rsid w:val="007B78FD"/>
    <w:rsid w:val="007C19BF"/>
    <w:rsid w:val="007D0049"/>
    <w:rsid w:val="007D592A"/>
    <w:rsid w:val="007E0D62"/>
    <w:rsid w:val="007E515B"/>
    <w:rsid w:val="007E611B"/>
    <w:rsid w:val="007F0ED4"/>
    <w:rsid w:val="007F179D"/>
    <w:rsid w:val="00800F86"/>
    <w:rsid w:val="00801DDF"/>
    <w:rsid w:val="0080373D"/>
    <w:rsid w:val="00805CBD"/>
    <w:rsid w:val="008124E7"/>
    <w:rsid w:val="00827149"/>
    <w:rsid w:val="00827C10"/>
    <w:rsid w:val="0083195B"/>
    <w:rsid w:val="00833C3F"/>
    <w:rsid w:val="00851821"/>
    <w:rsid w:val="00853507"/>
    <w:rsid w:val="008549E1"/>
    <w:rsid w:val="00855910"/>
    <w:rsid w:val="00864734"/>
    <w:rsid w:val="00873F12"/>
    <w:rsid w:val="00876F82"/>
    <w:rsid w:val="008812BF"/>
    <w:rsid w:val="00884B53"/>
    <w:rsid w:val="008870E1"/>
    <w:rsid w:val="008A080A"/>
    <w:rsid w:val="008A1CAD"/>
    <w:rsid w:val="008D1168"/>
    <w:rsid w:val="008D1FFA"/>
    <w:rsid w:val="008D62BA"/>
    <w:rsid w:val="008F4537"/>
    <w:rsid w:val="008F4CA1"/>
    <w:rsid w:val="008F5823"/>
    <w:rsid w:val="00900B07"/>
    <w:rsid w:val="009148E9"/>
    <w:rsid w:val="009214CE"/>
    <w:rsid w:val="00943EFF"/>
    <w:rsid w:val="009768FB"/>
    <w:rsid w:val="009870B5"/>
    <w:rsid w:val="00991643"/>
    <w:rsid w:val="009A3104"/>
    <w:rsid w:val="009B41BD"/>
    <w:rsid w:val="009B53EC"/>
    <w:rsid w:val="009B57E2"/>
    <w:rsid w:val="009C0B54"/>
    <w:rsid w:val="009D168A"/>
    <w:rsid w:val="009D71CB"/>
    <w:rsid w:val="009E5382"/>
    <w:rsid w:val="009E6F5C"/>
    <w:rsid w:val="00A01965"/>
    <w:rsid w:val="00A15CE0"/>
    <w:rsid w:val="00A225B7"/>
    <w:rsid w:val="00A41230"/>
    <w:rsid w:val="00A468E4"/>
    <w:rsid w:val="00A4722F"/>
    <w:rsid w:val="00A674FB"/>
    <w:rsid w:val="00A81283"/>
    <w:rsid w:val="00A87AE2"/>
    <w:rsid w:val="00A95665"/>
    <w:rsid w:val="00A96C48"/>
    <w:rsid w:val="00AA5539"/>
    <w:rsid w:val="00AA6F2C"/>
    <w:rsid w:val="00AA7F36"/>
    <w:rsid w:val="00AB090D"/>
    <w:rsid w:val="00AB70ED"/>
    <w:rsid w:val="00AB7F0F"/>
    <w:rsid w:val="00AD6116"/>
    <w:rsid w:val="00B14A5A"/>
    <w:rsid w:val="00B20247"/>
    <w:rsid w:val="00B21D57"/>
    <w:rsid w:val="00B342C6"/>
    <w:rsid w:val="00B45D5F"/>
    <w:rsid w:val="00B50599"/>
    <w:rsid w:val="00B8255A"/>
    <w:rsid w:val="00B8611D"/>
    <w:rsid w:val="00B91B2C"/>
    <w:rsid w:val="00B931CC"/>
    <w:rsid w:val="00BB0D20"/>
    <w:rsid w:val="00BB60F8"/>
    <w:rsid w:val="00BC545A"/>
    <w:rsid w:val="00BD348E"/>
    <w:rsid w:val="00BF369A"/>
    <w:rsid w:val="00BF3810"/>
    <w:rsid w:val="00C0629F"/>
    <w:rsid w:val="00C07968"/>
    <w:rsid w:val="00C13B04"/>
    <w:rsid w:val="00C228F2"/>
    <w:rsid w:val="00C25E22"/>
    <w:rsid w:val="00C333FF"/>
    <w:rsid w:val="00C3411A"/>
    <w:rsid w:val="00C3481F"/>
    <w:rsid w:val="00C36E22"/>
    <w:rsid w:val="00C71142"/>
    <w:rsid w:val="00C74EA1"/>
    <w:rsid w:val="00C74FA3"/>
    <w:rsid w:val="00C8240C"/>
    <w:rsid w:val="00C85F40"/>
    <w:rsid w:val="00C9209D"/>
    <w:rsid w:val="00C9641B"/>
    <w:rsid w:val="00CA643D"/>
    <w:rsid w:val="00CB62AD"/>
    <w:rsid w:val="00CC27E5"/>
    <w:rsid w:val="00CD16AA"/>
    <w:rsid w:val="00CE3F9E"/>
    <w:rsid w:val="00CF3A49"/>
    <w:rsid w:val="00D005D7"/>
    <w:rsid w:val="00D049FC"/>
    <w:rsid w:val="00D11DF6"/>
    <w:rsid w:val="00D15F90"/>
    <w:rsid w:val="00D26E2E"/>
    <w:rsid w:val="00D30C43"/>
    <w:rsid w:val="00D427F8"/>
    <w:rsid w:val="00D52763"/>
    <w:rsid w:val="00D61D24"/>
    <w:rsid w:val="00D6654E"/>
    <w:rsid w:val="00D70F66"/>
    <w:rsid w:val="00D7223D"/>
    <w:rsid w:val="00D83719"/>
    <w:rsid w:val="00D84A0B"/>
    <w:rsid w:val="00D92B15"/>
    <w:rsid w:val="00D95526"/>
    <w:rsid w:val="00D97861"/>
    <w:rsid w:val="00DA2C22"/>
    <w:rsid w:val="00DA5237"/>
    <w:rsid w:val="00DB1EC4"/>
    <w:rsid w:val="00DC1A84"/>
    <w:rsid w:val="00DC366A"/>
    <w:rsid w:val="00DC587D"/>
    <w:rsid w:val="00DD02BF"/>
    <w:rsid w:val="00DD1A6E"/>
    <w:rsid w:val="00DE1E7C"/>
    <w:rsid w:val="00DF4101"/>
    <w:rsid w:val="00DF72BD"/>
    <w:rsid w:val="00E01443"/>
    <w:rsid w:val="00E3008C"/>
    <w:rsid w:val="00E44376"/>
    <w:rsid w:val="00E552BE"/>
    <w:rsid w:val="00E60532"/>
    <w:rsid w:val="00E66357"/>
    <w:rsid w:val="00E70F2C"/>
    <w:rsid w:val="00E80A13"/>
    <w:rsid w:val="00E82050"/>
    <w:rsid w:val="00E86F1D"/>
    <w:rsid w:val="00E94304"/>
    <w:rsid w:val="00E9755E"/>
    <w:rsid w:val="00EA6173"/>
    <w:rsid w:val="00EB0401"/>
    <w:rsid w:val="00EB1EE9"/>
    <w:rsid w:val="00EB4784"/>
    <w:rsid w:val="00EB686B"/>
    <w:rsid w:val="00EC766D"/>
    <w:rsid w:val="00EE0E49"/>
    <w:rsid w:val="00EE62F2"/>
    <w:rsid w:val="00EF6282"/>
    <w:rsid w:val="00F13CFE"/>
    <w:rsid w:val="00F2078A"/>
    <w:rsid w:val="00F339D6"/>
    <w:rsid w:val="00F33F67"/>
    <w:rsid w:val="00F3439E"/>
    <w:rsid w:val="00F46221"/>
    <w:rsid w:val="00F52B4B"/>
    <w:rsid w:val="00F67554"/>
    <w:rsid w:val="00F75919"/>
    <w:rsid w:val="00F76CF7"/>
    <w:rsid w:val="00F904F8"/>
    <w:rsid w:val="00F9153F"/>
    <w:rsid w:val="00F946D1"/>
    <w:rsid w:val="00FB00E1"/>
    <w:rsid w:val="00FB48C4"/>
    <w:rsid w:val="00FC6315"/>
    <w:rsid w:val="00FD35AF"/>
    <w:rsid w:val="00FD698D"/>
    <w:rsid w:val="00FD7F79"/>
    <w:rsid w:val="00FE2FE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9DE"/>
    <w:rPr>
      <w:rFonts w:ascii="Times New Roman" w:hAnsi="Times New Roman"/>
      <w:sz w:val="24"/>
      <w:lang w:val="es-CR"/>
    </w:rPr>
  </w:style>
  <w:style w:type="paragraph" w:styleId="Ttulo1">
    <w:name w:val="heading 1"/>
    <w:basedOn w:val="Normal"/>
    <w:next w:val="Normal"/>
    <w:link w:val="Ttulo1Car"/>
    <w:uiPriority w:val="9"/>
    <w:qFormat/>
    <w:rsid w:val="003700C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MX" w:eastAsia="es-ES"/>
    </w:rPr>
  </w:style>
  <w:style w:type="paragraph" w:styleId="Ttulo2">
    <w:name w:val="heading 2"/>
    <w:basedOn w:val="Normal"/>
    <w:next w:val="Normal"/>
    <w:link w:val="Ttulo2Car"/>
    <w:unhideWhenUsed/>
    <w:qFormat/>
    <w:rsid w:val="003700C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MX" w:eastAsia="es-ES"/>
    </w:rPr>
  </w:style>
  <w:style w:type="paragraph" w:styleId="Ttulo3">
    <w:name w:val="heading 3"/>
    <w:basedOn w:val="Normal"/>
    <w:next w:val="Normal"/>
    <w:link w:val="Ttulo3Car"/>
    <w:qFormat/>
    <w:rsid w:val="003700C4"/>
    <w:pPr>
      <w:keepNext/>
      <w:spacing w:after="0" w:line="240" w:lineRule="auto"/>
      <w:jc w:val="right"/>
      <w:outlineLvl w:val="2"/>
    </w:pPr>
    <w:rPr>
      <w:rFonts w:eastAsia="Times New Roman" w:cs="Times New Roman"/>
      <w:b/>
      <w:szCs w:val="24"/>
      <w:lang w:val="es-MX" w:eastAsia="es-ES"/>
    </w:rPr>
  </w:style>
  <w:style w:type="paragraph" w:styleId="Ttulo5">
    <w:name w:val="heading 5"/>
    <w:basedOn w:val="Normal"/>
    <w:next w:val="Normal"/>
    <w:link w:val="Ttulo5Car"/>
    <w:uiPriority w:val="9"/>
    <w:semiHidden/>
    <w:unhideWhenUsed/>
    <w:qFormat/>
    <w:rsid w:val="003700C4"/>
    <w:pPr>
      <w:keepNext/>
      <w:keepLines/>
      <w:spacing w:before="200" w:after="0" w:line="240" w:lineRule="auto"/>
      <w:outlineLvl w:val="4"/>
    </w:pPr>
    <w:rPr>
      <w:rFonts w:asciiTheme="majorHAnsi" w:eastAsiaTheme="majorEastAsia" w:hAnsiTheme="majorHAnsi" w:cstheme="majorBidi"/>
      <w:color w:val="243F60" w:themeColor="accent1" w:themeShade="7F"/>
      <w:szCs w:val="24"/>
      <w:lang w:val="es-MX"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62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6282"/>
    <w:rPr>
      <w:rFonts w:ascii="Times New Roman" w:hAnsi="Times New Roman"/>
      <w:sz w:val="24"/>
      <w:lang w:val="es-CR"/>
    </w:rPr>
  </w:style>
  <w:style w:type="paragraph" w:styleId="Textodeglobo">
    <w:name w:val="Balloon Text"/>
    <w:basedOn w:val="Normal"/>
    <w:link w:val="TextodegloboCar"/>
    <w:uiPriority w:val="99"/>
    <w:semiHidden/>
    <w:unhideWhenUsed/>
    <w:rsid w:val="00EF62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282"/>
    <w:rPr>
      <w:rFonts w:ascii="Tahoma" w:hAnsi="Tahoma" w:cs="Tahoma"/>
      <w:sz w:val="16"/>
      <w:szCs w:val="16"/>
      <w:lang w:val="es-CR"/>
    </w:rPr>
  </w:style>
  <w:style w:type="paragraph" w:styleId="Prrafodelista">
    <w:name w:val="List Paragraph"/>
    <w:basedOn w:val="Normal"/>
    <w:uiPriority w:val="34"/>
    <w:qFormat/>
    <w:rsid w:val="0021473A"/>
    <w:pPr>
      <w:ind w:left="720"/>
      <w:contextualSpacing/>
    </w:pPr>
  </w:style>
  <w:style w:type="paragraph" w:customStyle="1" w:styleId="Default">
    <w:name w:val="Default"/>
    <w:rsid w:val="006047F4"/>
    <w:pPr>
      <w:autoSpaceDE w:val="0"/>
      <w:autoSpaceDN w:val="0"/>
      <w:adjustRightInd w:val="0"/>
      <w:spacing w:after="0" w:line="240" w:lineRule="auto"/>
    </w:pPr>
    <w:rPr>
      <w:rFonts w:ascii="Calibri" w:hAnsi="Calibri" w:cs="Calibri"/>
      <w:color w:val="000000"/>
      <w:sz w:val="24"/>
      <w:szCs w:val="24"/>
    </w:rPr>
  </w:style>
  <w:style w:type="paragraph" w:styleId="Piedepgina">
    <w:name w:val="footer"/>
    <w:basedOn w:val="Normal"/>
    <w:link w:val="PiedepginaCar"/>
    <w:unhideWhenUsed/>
    <w:rsid w:val="00DF72BD"/>
    <w:pPr>
      <w:tabs>
        <w:tab w:val="center" w:pos="4252"/>
        <w:tab w:val="right" w:pos="8504"/>
      </w:tabs>
      <w:spacing w:after="0" w:line="240" w:lineRule="auto"/>
    </w:pPr>
  </w:style>
  <w:style w:type="character" w:customStyle="1" w:styleId="PiedepginaCar">
    <w:name w:val="Pie de página Car"/>
    <w:basedOn w:val="Fuentedeprrafopredeter"/>
    <w:link w:val="Piedepgina"/>
    <w:rsid w:val="00DF72BD"/>
    <w:rPr>
      <w:rFonts w:ascii="Times New Roman" w:hAnsi="Times New Roman"/>
      <w:sz w:val="24"/>
      <w:lang w:val="es-CR"/>
    </w:rPr>
  </w:style>
  <w:style w:type="table" w:styleId="Tablaconcuadrcula">
    <w:name w:val="Table Grid"/>
    <w:basedOn w:val="Tablanormal"/>
    <w:uiPriority w:val="59"/>
    <w:rsid w:val="00237E0F"/>
    <w:pPr>
      <w:spacing w:after="0" w:line="240" w:lineRule="auto"/>
    </w:pPr>
    <w:rPr>
      <w:lang w:val="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3700C4"/>
    <w:rPr>
      <w:color w:val="0000FF" w:themeColor="hyperlink"/>
      <w:u w:val="single"/>
    </w:rPr>
  </w:style>
  <w:style w:type="character" w:customStyle="1" w:styleId="Ttulo1Car">
    <w:name w:val="Título 1 Car"/>
    <w:basedOn w:val="Fuentedeprrafopredeter"/>
    <w:link w:val="Ttulo1"/>
    <w:uiPriority w:val="9"/>
    <w:rsid w:val="003700C4"/>
    <w:rPr>
      <w:rFonts w:asciiTheme="majorHAnsi" w:eastAsiaTheme="majorEastAsia" w:hAnsiTheme="majorHAnsi" w:cstheme="majorBidi"/>
      <w:b/>
      <w:bCs/>
      <w:color w:val="365F91" w:themeColor="accent1" w:themeShade="BF"/>
      <w:sz w:val="28"/>
      <w:szCs w:val="28"/>
      <w:lang w:val="es-MX" w:eastAsia="es-ES"/>
    </w:rPr>
  </w:style>
  <w:style w:type="character" w:customStyle="1" w:styleId="Ttulo2Car">
    <w:name w:val="Título 2 Car"/>
    <w:basedOn w:val="Fuentedeprrafopredeter"/>
    <w:link w:val="Ttulo2"/>
    <w:rsid w:val="003700C4"/>
    <w:rPr>
      <w:rFonts w:asciiTheme="majorHAnsi" w:eastAsiaTheme="majorEastAsia" w:hAnsiTheme="majorHAnsi" w:cstheme="majorBidi"/>
      <w:b/>
      <w:bCs/>
      <w:color w:val="4F81BD" w:themeColor="accent1"/>
      <w:sz w:val="26"/>
      <w:szCs w:val="26"/>
      <w:lang w:val="es-MX" w:eastAsia="es-ES"/>
    </w:rPr>
  </w:style>
  <w:style w:type="character" w:customStyle="1" w:styleId="Ttulo3Car">
    <w:name w:val="Título 3 Car"/>
    <w:basedOn w:val="Fuentedeprrafopredeter"/>
    <w:link w:val="Ttulo3"/>
    <w:rsid w:val="003700C4"/>
    <w:rPr>
      <w:rFonts w:ascii="Times New Roman" w:eastAsia="Times New Roman" w:hAnsi="Times New Roman" w:cs="Times New Roman"/>
      <w:b/>
      <w:sz w:val="24"/>
      <w:szCs w:val="24"/>
      <w:lang w:val="es-MX" w:eastAsia="es-ES"/>
    </w:rPr>
  </w:style>
  <w:style w:type="character" w:customStyle="1" w:styleId="Ttulo5Car">
    <w:name w:val="Título 5 Car"/>
    <w:basedOn w:val="Fuentedeprrafopredeter"/>
    <w:link w:val="Ttulo5"/>
    <w:uiPriority w:val="9"/>
    <w:semiHidden/>
    <w:rsid w:val="003700C4"/>
    <w:rPr>
      <w:rFonts w:asciiTheme="majorHAnsi" w:eastAsiaTheme="majorEastAsia" w:hAnsiTheme="majorHAnsi" w:cstheme="majorBidi"/>
      <w:color w:val="243F60" w:themeColor="accent1" w:themeShade="7F"/>
      <w:sz w:val="24"/>
      <w:szCs w:val="24"/>
      <w:lang w:val="es-MX" w:eastAsia="es-ES"/>
    </w:rPr>
  </w:style>
  <w:style w:type="paragraph" w:styleId="Textosinformato">
    <w:name w:val="Plain Text"/>
    <w:basedOn w:val="Normal"/>
    <w:link w:val="TextosinformatoCar"/>
    <w:uiPriority w:val="99"/>
    <w:semiHidden/>
    <w:unhideWhenUsed/>
    <w:rsid w:val="003700C4"/>
    <w:pPr>
      <w:spacing w:after="0" w:line="240" w:lineRule="auto"/>
    </w:pPr>
    <w:rPr>
      <w:rFonts w:ascii="Consolas" w:hAnsi="Consolas"/>
      <w:sz w:val="21"/>
      <w:szCs w:val="21"/>
      <w:lang w:val="es-ES"/>
    </w:rPr>
  </w:style>
  <w:style w:type="character" w:customStyle="1" w:styleId="TextosinformatoCar">
    <w:name w:val="Texto sin formato Car"/>
    <w:basedOn w:val="Fuentedeprrafopredeter"/>
    <w:link w:val="Textosinformato"/>
    <w:uiPriority w:val="99"/>
    <w:semiHidden/>
    <w:rsid w:val="003700C4"/>
    <w:rPr>
      <w:rFonts w:ascii="Consolas" w:hAnsi="Consolas"/>
      <w:sz w:val="21"/>
      <w:szCs w:val="21"/>
    </w:rPr>
  </w:style>
  <w:style w:type="paragraph" w:styleId="Textoindependiente2">
    <w:name w:val="Body Text 2"/>
    <w:basedOn w:val="Normal"/>
    <w:link w:val="Textoindependiente2Car"/>
    <w:rsid w:val="003700C4"/>
    <w:pPr>
      <w:spacing w:after="0" w:line="240" w:lineRule="auto"/>
      <w:jc w:val="both"/>
    </w:pPr>
    <w:rPr>
      <w:rFonts w:eastAsia="Times New Roman" w:cs="Times New Roman"/>
      <w:szCs w:val="24"/>
      <w:lang w:val="es-ES" w:eastAsia="es-ES"/>
    </w:rPr>
  </w:style>
  <w:style w:type="character" w:customStyle="1" w:styleId="Textoindependiente2Car">
    <w:name w:val="Texto independiente 2 Car"/>
    <w:basedOn w:val="Fuentedeprrafopredeter"/>
    <w:link w:val="Textoindependiente2"/>
    <w:rsid w:val="003700C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700C4"/>
    <w:pPr>
      <w:spacing w:after="120" w:line="240" w:lineRule="auto"/>
    </w:pPr>
    <w:rPr>
      <w:rFonts w:eastAsia="Times New Roman" w:cs="Times New Roman"/>
      <w:sz w:val="20"/>
      <w:szCs w:val="20"/>
      <w:lang w:val="es-ES"/>
    </w:rPr>
  </w:style>
  <w:style w:type="character" w:customStyle="1" w:styleId="TextoindependienteCar">
    <w:name w:val="Texto independiente Car"/>
    <w:basedOn w:val="Fuentedeprrafopredeter"/>
    <w:link w:val="Textoindependiente"/>
    <w:rsid w:val="003700C4"/>
    <w:rPr>
      <w:rFonts w:ascii="Times New Roman" w:eastAsia="Times New Roman" w:hAnsi="Times New Roman" w:cs="Times New Roman"/>
      <w:sz w:val="20"/>
      <w:szCs w:val="20"/>
    </w:rPr>
  </w:style>
  <w:style w:type="paragraph" w:customStyle="1" w:styleId="ecxmsolistparagraph">
    <w:name w:val="ecxmsolistparagraph"/>
    <w:basedOn w:val="Normal"/>
    <w:rsid w:val="003700C4"/>
    <w:pPr>
      <w:spacing w:before="100" w:beforeAutospacing="1" w:after="100" w:afterAutospacing="1" w:line="240" w:lineRule="auto"/>
    </w:pPr>
    <w:rPr>
      <w:rFonts w:eastAsia="Times New Roman" w:cs="Times New Roman"/>
      <w:szCs w:val="24"/>
      <w:lang w:val="es-ES" w:eastAsia="es-ES"/>
    </w:rPr>
  </w:style>
  <w:style w:type="paragraph" w:styleId="Ttulo">
    <w:name w:val="Title"/>
    <w:basedOn w:val="Normal"/>
    <w:link w:val="TtuloCar"/>
    <w:qFormat/>
    <w:rsid w:val="003700C4"/>
    <w:pPr>
      <w:spacing w:after="0" w:line="240" w:lineRule="auto"/>
      <w:jc w:val="center"/>
    </w:pPr>
    <w:rPr>
      <w:rFonts w:eastAsia="Times New Roman" w:cs="Times New Roman"/>
      <w:b/>
      <w:bCs/>
      <w:sz w:val="28"/>
      <w:szCs w:val="24"/>
      <w:u w:val="single"/>
      <w:lang w:val="es-ES" w:eastAsia="es-ES"/>
    </w:rPr>
  </w:style>
  <w:style w:type="character" w:customStyle="1" w:styleId="TtuloCar">
    <w:name w:val="Título Car"/>
    <w:basedOn w:val="Fuentedeprrafopredeter"/>
    <w:link w:val="Ttulo"/>
    <w:rsid w:val="003700C4"/>
    <w:rPr>
      <w:rFonts w:ascii="Times New Roman" w:eastAsia="Times New Roman" w:hAnsi="Times New Roman" w:cs="Times New Roman"/>
      <w:b/>
      <w:bCs/>
      <w:sz w:val="28"/>
      <w:szCs w:val="24"/>
      <w:u w:val="single"/>
      <w:lang w:eastAsia="es-ES"/>
    </w:rPr>
  </w:style>
  <w:style w:type="paragraph" w:styleId="Sangra2detindependiente">
    <w:name w:val="Body Text Indent 2"/>
    <w:basedOn w:val="Normal"/>
    <w:link w:val="Sangra2detindependienteCar"/>
    <w:rsid w:val="003700C4"/>
    <w:pPr>
      <w:spacing w:after="120" w:line="480" w:lineRule="auto"/>
      <w:ind w:left="283"/>
    </w:pPr>
    <w:rPr>
      <w:rFonts w:eastAsia="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3700C4"/>
    <w:rPr>
      <w:rFonts w:ascii="Times New Roman" w:eastAsia="Times New Roman" w:hAnsi="Times New Roman" w:cs="Times New Roman"/>
      <w:sz w:val="24"/>
      <w:szCs w:val="24"/>
      <w:lang w:eastAsia="es-ES"/>
    </w:rPr>
  </w:style>
  <w:style w:type="paragraph" w:customStyle="1" w:styleId="WW-Cuerpodetexto">
    <w:name w:val="WW-Cuerpo de texto"/>
    <w:basedOn w:val="Normal"/>
    <w:rsid w:val="003700C4"/>
    <w:pPr>
      <w:suppressAutoHyphens/>
      <w:spacing w:after="0" w:line="240" w:lineRule="auto"/>
      <w:jc w:val="both"/>
    </w:pPr>
    <w:rPr>
      <w:rFonts w:eastAsia="Times New Roman" w:cs="Times New Roman"/>
      <w:szCs w:val="20"/>
      <w:lang w:val="es-ES" w:eastAsia="es-ES"/>
    </w:rPr>
  </w:style>
  <w:style w:type="paragraph" w:styleId="Sangradetextonormal">
    <w:name w:val="Body Text Indent"/>
    <w:basedOn w:val="Normal"/>
    <w:link w:val="SangradetextonormalCar"/>
    <w:rsid w:val="003700C4"/>
    <w:pPr>
      <w:spacing w:after="120" w:line="240" w:lineRule="auto"/>
      <w:ind w:left="283"/>
    </w:pPr>
    <w:rPr>
      <w:rFonts w:eastAsia="Times New Roman" w:cs="Times New Roman"/>
      <w:szCs w:val="24"/>
      <w:lang w:val="es-ES" w:eastAsia="es-ES"/>
    </w:rPr>
  </w:style>
  <w:style w:type="character" w:customStyle="1" w:styleId="SangradetextonormalCar">
    <w:name w:val="Sangría de texto normal Car"/>
    <w:basedOn w:val="Fuentedeprrafopredeter"/>
    <w:link w:val="Sangradetextonormal"/>
    <w:rsid w:val="003700C4"/>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59"/>
    <w:rsid w:val="003700C4"/>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700C4"/>
    <w:pPr>
      <w:spacing w:after="0" w:line="240" w:lineRule="auto"/>
    </w:pPr>
    <w:rPr>
      <w:lang w:val="es-CR"/>
    </w:rPr>
  </w:style>
  <w:style w:type="character" w:customStyle="1" w:styleId="SinespaciadoCar">
    <w:name w:val="Sin espaciado Car"/>
    <w:basedOn w:val="Fuentedeprrafopredeter"/>
    <w:link w:val="Sinespaciado"/>
    <w:uiPriority w:val="1"/>
    <w:locked/>
    <w:rsid w:val="003700C4"/>
    <w:rPr>
      <w:lang w:val="es-CR"/>
    </w:rPr>
  </w:style>
  <w:style w:type="paragraph" w:styleId="Subttulo">
    <w:name w:val="Subtitle"/>
    <w:basedOn w:val="Normal"/>
    <w:next w:val="Normal"/>
    <w:link w:val="SubttuloCar"/>
    <w:uiPriority w:val="11"/>
    <w:qFormat/>
    <w:rsid w:val="003700C4"/>
    <w:pPr>
      <w:numPr>
        <w:ilvl w:val="1"/>
      </w:numPr>
      <w:spacing w:after="0" w:line="240" w:lineRule="auto"/>
    </w:pPr>
    <w:rPr>
      <w:rFonts w:asciiTheme="majorHAnsi" w:eastAsiaTheme="majorEastAsia" w:hAnsiTheme="majorHAnsi" w:cstheme="majorBidi"/>
      <w:i/>
      <w:iCs/>
      <w:color w:val="4F81BD" w:themeColor="accent1"/>
      <w:spacing w:val="15"/>
      <w:szCs w:val="24"/>
      <w:lang w:val="es-MX" w:eastAsia="es-ES"/>
    </w:rPr>
  </w:style>
  <w:style w:type="character" w:customStyle="1" w:styleId="SubttuloCar">
    <w:name w:val="Subtítulo Car"/>
    <w:basedOn w:val="Fuentedeprrafopredeter"/>
    <w:link w:val="Subttulo"/>
    <w:uiPriority w:val="11"/>
    <w:rsid w:val="003700C4"/>
    <w:rPr>
      <w:rFonts w:asciiTheme="majorHAnsi" w:eastAsiaTheme="majorEastAsia" w:hAnsiTheme="majorHAnsi" w:cstheme="majorBidi"/>
      <w:i/>
      <w:iCs/>
      <w:color w:val="4F81BD" w:themeColor="accent1"/>
      <w:spacing w:val="15"/>
      <w:sz w:val="24"/>
      <w:szCs w:val="24"/>
      <w:lang w:val="es-MX" w:eastAsia="es-ES"/>
    </w:rPr>
  </w:style>
  <w:style w:type="paragraph" w:customStyle="1" w:styleId="gmail-msolist">
    <w:name w:val="gmail-msolist"/>
    <w:basedOn w:val="Normal"/>
    <w:rsid w:val="003700C4"/>
    <w:pPr>
      <w:spacing w:before="100" w:beforeAutospacing="1" w:after="100" w:afterAutospacing="1" w:line="240" w:lineRule="auto"/>
    </w:pPr>
    <w:rPr>
      <w:rFonts w:eastAsia="Calibri" w:cs="Times New Roman"/>
      <w:szCs w:val="24"/>
      <w:lang w:val="es-ES" w:eastAsia="es-ES"/>
    </w:rPr>
  </w:style>
  <w:style w:type="paragraph" w:styleId="NormalWeb">
    <w:name w:val="Normal (Web)"/>
    <w:basedOn w:val="Normal"/>
    <w:uiPriority w:val="99"/>
    <w:unhideWhenUsed/>
    <w:rsid w:val="003700C4"/>
    <w:pPr>
      <w:spacing w:after="0" w:line="240" w:lineRule="auto"/>
    </w:pPr>
    <w:rPr>
      <w:rFonts w:eastAsia="Times New Roman" w:cs="Times New Roman"/>
      <w:szCs w:val="24"/>
      <w:lang w:val="es-MX" w:eastAsia="es-ES"/>
    </w:rPr>
  </w:style>
  <w:style w:type="paragraph" w:styleId="Saludo">
    <w:name w:val="Salutation"/>
    <w:basedOn w:val="Normal"/>
    <w:next w:val="Normal"/>
    <w:link w:val="SaludoCar"/>
    <w:uiPriority w:val="99"/>
    <w:unhideWhenUsed/>
    <w:rsid w:val="003700C4"/>
    <w:pPr>
      <w:spacing w:after="0" w:line="240" w:lineRule="auto"/>
    </w:pPr>
    <w:rPr>
      <w:rFonts w:eastAsia="Times New Roman" w:cs="Times New Roman"/>
      <w:szCs w:val="24"/>
      <w:lang w:val="es-MX" w:eastAsia="es-ES"/>
    </w:rPr>
  </w:style>
  <w:style w:type="character" w:customStyle="1" w:styleId="SaludoCar">
    <w:name w:val="Saludo Car"/>
    <w:basedOn w:val="Fuentedeprrafopredeter"/>
    <w:link w:val="Saludo"/>
    <w:uiPriority w:val="99"/>
    <w:rsid w:val="003700C4"/>
    <w:rPr>
      <w:rFonts w:ascii="Times New Roman" w:eastAsia="Times New Roman" w:hAnsi="Times New Roman" w:cs="Times New Roman"/>
      <w:sz w:val="24"/>
      <w:szCs w:val="24"/>
      <w:lang w:val="es-MX" w:eastAsia="es-ES"/>
    </w:rPr>
  </w:style>
  <w:style w:type="paragraph" w:styleId="Cierre">
    <w:name w:val="Closing"/>
    <w:basedOn w:val="Normal"/>
    <w:link w:val="CierreCar"/>
    <w:uiPriority w:val="99"/>
    <w:unhideWhenUsed/>
    <w:rsid w:val="003700C4"/>
    <w:pPr>
      <w:spacing w:after="0" w:line="240" w:lineRule="auto"/>
      <w:ind w:left="4252"/>
    </w:pPr>
    <w:rPr>
      <w:rFonts w:eastAsia="Times New Roman" w:cs="Times New Roman"/>
      <w:szCs w:val="24"/>
      <w:lang w:val="es-MX" w:eastAsia="es-ES"/>
    </w:rPr>
  </w:style>
  <w:style w:type="character" w:customStyle="1" w:styleId="CierreCar">
    <w:name w:val="Cierre Car"/>
    <w:basedOn w:val="Fuentedeprrafopredeter"/>
    <w:link w:val="Cierre"/>
    <w:uiPriority w:val="99"/>
    <w:rsid w:val="003700C4"/>
    <w:rPr>
      <w:rFonts w:ascii="Times New Roman" w:eastAsia="Times New Roman" w:hAnsi="Times New Roman" w:cs="Times New Roman"/>
      <w:sz w:val="24"/>
      <w:szCs w:val="24"/>
      <w:lang w:val="es-MX" w:eastAsia="es-ES"/>
    </w:rPr>
  </w:style>
  <w:style w:type="numbering" w:customStyle="1" w:styleId="Sinlista1">
    <w:name w:val="Sin lista1"/>
    <w:next w:val="Sinlista"/>
    <w:uiPriority w:val="99"/>
    <w:semiHidden/>
    <w:unhideWhenUsed/>
    <w:rsid w:val="003700C4"/>
  </w:style>
  <w:style w:type="character" w:customStyle="1" w:styleId="Fuentedeprrafopredeter2">
    <w:name w:val="Fuente de párrafo predeter.2"/>
    <w:rsid w:val="003700C4"/>
  </w:style>
  <w:style w:type="character" w:customStyle="1" w:styleId="Absatz-Standardschriftart">
    <w:name w:val="Absatz-Standardschriftart"/>
    <w:rsid w:val="003700C4"/>
  </w:style>
  <w:style w:type="character" w:customStyle="1" w:styleId="Fuentedeprrafopredeter1">
    <w:name w:val="Fuente de párrafo predeter.1"/>
    <w:rsid w:val="003700C4"/>
  </w:style>
  <w:style w:type="character" w:styleId="Textoennegrita">
    <w:name w:val="Strong"/>
    <w:qFormat/>
    <w:rsid w:val="003700C4"/>
    <w:rPr>
      <w:b/>
      <w:bCs/>
    </w:rPr>
  </w:style>
  <w:style w:type="character" w:styleId="nfasis">
    <w:name w:val="Emphasis"/>
    <w:qFormat/>
    <w:rsid w:val="003700C4"/>
    <w:rPr>
      <w:i/>
      <w:iCs/>
    </w:rPr>
  </w:style>
  <w:style w:type="character" w:styleId="Hipervnculovisitado">
    <w:name w:val="FollowedHyperlink"/>
    <w:rsid w:val="003700C4"/>
    <w:rPr>
      <w:color w:val="800000"/>
      <w:u w:val="single"/>
    </w:rPr>
  </w:style>
  <w:style w:type="paragraph" w:customStyle="1" w:styleId="Encabezado2">
    <w:name w:val="Encabezado2"/>
    <w:basedOn w:val="Normal"/>
    <w:next w:val="Textoindependiente"/>
    <w:rsid w:val="003700C4"/>
    <w:pPr>
      <w:keepNext/>
      <w:suppressAutoHyphens/>
      <w:spacing w:before="240" w:after="120" w:line="240" w:lineRule="auto"/>
    </w:pPr>
    <w:rPr>
      <w:rFonts w:ascii="Arial" w:eastAsia="Microsoft YaHei" w:hAnsi="Arial" w:cs="Mangal"/>
      <w:sz w:val="28"/>
      <w:szCs w:val="28"/>
      <w:lang w:val="en-US" w:eastAsia="zh-CN"/>
    </w:rPr>
  </w:style>
  <w:style w:type="paragraph" w:styleId="Lista">
    <w:name w:val="List"/>
    <w:basedOn w:val="Textoindependiente"/>
    <w:rsid w:val="003700C4"/>
    <w:pPr>
      <w:suppressAutoHyphens/>
    </w:pPr>
    <w:rPr>
      <w:rFonts w:eastAsia="SimSun" w:cs="Tahoma"/>
      <w:sz w:val="24"/>
      <w:szCs w:val="24"/>
      <w:lang w:val="en-US" w:eastAsia="zh-CN"/>
    </w:rPr>
  </w:style>
  <w:style w:type="paragraph" w:customStyle="1" w:styleId="ndice">
    <w:name w:val="Índice"/>
    <w:basedOn w:val="Normal"/>
    <w:rsid w:val="003700C4"/>
    <w:pPr>
      <w:suppressLineNumbers/>
      <w:suppressAutoHyphens/>
      <w:spacing w:after="0" w:line="240" w:lineRule="auto"/>
    </w:pPr>
    <w:rPr>
      <w:rFonts w:eastAsia="SimSun" w:cs="Tahoma"/>
      <w:szCs w:val="24"/>
      <w:lang w:val="en-US" w:eastAsia="zh-CN"/>
    </w:rPr>
  </w:style>
  <w:style w:type="paragraph" w:customStyle="1" w:styleId="Encabezado1">
    <w:name w:val="Encabezado1"/>
    <w:basedOn w:val="Normal"/>
    <w:next w:val="Textoindependiente"/>
    <w:rsid w:val="003700C4"/>
    <w:pPr>
      <w:keepNext/>
      <w:suppressAutoHyphens/>
      <w:spacing w:before="240" w:after="120" w:line="240" w:lineRule="auto"/>
    </w:pPr>
    <w:rPr>
      <w:rFonts w:ascii="Arial" w:eastAsia="Lucida Sans Unicode" w:hAnsi="Arial" w:cs="Tahoma"/>
      <w:sz w:val="28"/>
      <w:szCs w:val="28"/>
      <w:lang w:val="en-US" w:eastAsia="zh-CN"/>
    </w:rPr>
  </w:style>
  <w:style w:type="character" w:customStyle="1" w:styleId="apple-converted-space">
    <w:name w:val="apple-converted-space"/>
    <w:rsid w:val="003700C4"/>
  </w:style>
  <w:style w:type="character" w:customStyle="1" w:styleId="spelle">
    <w:name w:val="spelle"/>
    <w:rsid w:val="003700C4"/>
  </w:style>
  <w:style w:type="paragraph" w:styleId="Epgrafe">
    <w:name w:val="caption"/>
    <w:basedOn w:val="Normal"/>
    <w:next w:val="Normal"/>
    <w:uiPriority w:val="35"/>
    <w:semiHidden/>
    <w:unhideWhenUsed/>
    <w:qFormat/>
    <w:rsid w:val="003700C4"/>
    <w:pPr>
      <w:spacing w:line="240" w:lineRule="auto"/>
    </w:pPr>
    <w:rPr>
      <w:rFonts w:eastAsia="Times New Roman" w:cs="Times New Roman"/>
      <w:b/>
      <w:bCs/>
      <w:color w:val="4F81BD" w:themeColor="accent1"/>
      <w:sz w:val="18"/>
      <w:szCs w:val="18"/>
      <w:lang w:val="es-MX"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9DE"/>
    <w:rPr>
      <w:rFonts w:ascii="Times New Roman" w:hAnsi="Times New Roman"/>
      <w:sz w:val="24"/>
      <w:lang w:val="es-CR"/>
    </w:rPr>
  </w:style>
  <w:style w:type="paragraph" w:styleId="Ttulo1">
    <w:name w:val="heading 1"/>
    <w:basedOn w:val="Normal"/>
    <w:next w:val="Normal"/>
    <w:link w:val="Ttulo1Car"/>
    <w:uiPriority w:val="9"/>
    <w:qFormat/>
    <w:rsid w:val="003700C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s-MX" w:eastAsia="es-ES"/>
    </w:rPr>
  </w:style>
  <w:style w:type="paragraph" w:styleId="Ttulo2">
    <w:name w:val="heading 2"/>
    <w:basedOn w:val="Normal"/>
    <w:next w:val="Normal"/>
    <w:link w:val="Ttulo2Car"/>
    <w:unhideWhenUsed/>
    <w:qFormat/>
    <w:rsid w:val="003700C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es-MX" w:eastAsia="es-ES"/>
    </w:rPr>
  </w:style>
  <w:style w:type="paragraph" w:styleId="Ttulo3">
    <w:name w:val="heading 3"/>
    <w:basedOn w:val="Normal"/>
    <w:next w:val="Normal"/>
    <w:link w:val="Ttulo3Car"/>
    <w:qFormat/>
    <w:rsid w:val="003700C4"/>
    <w:pPr>
      <w:keepNext/>
      <w:spacing w:after="0" w:line="240" w:lineRule="auto"/>
      <w:jc w:val="right"/>
      <w:outlineLvl w:val="2"/>
    </w:pPr>
    <w:rPr>
      <w:rFonts w:eastAsia="Times New Roman" w:cs="Times New Roman"/>
      <w:b/>
      <w:szCs w:val="24"/>
      <w:lang w:val="es-MX" w:eastAsia="es-ES"/>
    </w:rPr>
  </w:style>
  <w:style w:type="paragraph" w:styleId="Ttulo5">
    <w:name w:val="heading 5"/>
    <w:basedOn w:val="Normal"/>
    <w:next w:val="Normal"/>
    <w:link w:val="Ttulo5Car"/>
    <w:uiPriority w:val="9"/>
    <w:semiHidden/>
    <w:unhideWhenUsed/>
    <w:qFormat/>
    <w:rsid w:val="003700C4"/>
    <w:pPr>
      <w:keepNext/>
      <w:keepLines/>
      <w:spacing w:before="200" w:after="0" w:line="240" w:lineRule="auto"/>
      <w:outlineLvl w:val="4"/>
    </w:pPr>
    <w:rPr>
      <w:rFonts w:asciiTheme="majorHAnsi" w:eastAsiaTheme="majorEastAsia" w:hAnsiTheme="majorHAnsi" w:cstheme="majorBidi"/>
      <w:color w:val="243F60" w:themeColor="accent1" w:themeShade="7F"/>
      <w:szCs w:val="24"/>
      <w:lang w:val="es-MX"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628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6282"/>
    <w:rPr>
      <w:rFonts w:ascii="Times New Roman" w:hAnsi="Times New Roman"/>
      <w:sz w:val="24"/>
      <w:lang w:val="es-CR"/>
    </w:rPr>
  </w:style>
  <w:style w:type="paragraph" w:styleId="Textodeglobo">
    <w:name w:val="Balloon Text"/>
    <w:basedOn w:val="Normal"/>
    <w:link w:val="TextodegloboCar"/>
    <w:uiPriority w:val="99"/>
    <w:semiHidden/>
    <w:unhideWhenUsed/>
    <w:rsid w:val="00EF62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F6282"/>
    <w:rPr>
      <w:rFonts w:ascii="Tahoma" w:hAnsi="Tahoma" w:cs="Tahoma"/>
      <w:sz w:val="16"/>
      <w:szCs w:val="16"/>
      <w:lang w:val="es-CR"/>
    </w:rPr>
  </w:style>
  <w:style w:type="paragraph" w:styleId="Prrafodelista">
    <w:name w:val="List Paragraph"/>
    <w:basedOn w:val="Normal"/>
    <w:uiPriority w:val="34"/>
    <w:qFormat/>
    <w:rsid w:val="0021473A"/>
    <w:pPr>
      <w:ind w:left="720"/>
      <w:contextualSpacing/>
    </w:pPr>
  </w:style>
  <w:style w:type="paragraph" w:customStyle="1" w:styleId="Default">
    <w:name w:val="Default"/>
    <w:rsid w:val="006047F4"/>
    <w:pPr>
      <w:autoSpaceDE w:val="0"/>
      <w:autoSpaceDN w:val="0"/>
      <w:adjustRightInd w:val="0"/>
      <w:spacing w:after="0" w:line="240" w:lineRule="auto"/>
    </w:pPr>
    <w:rPr>
      <w:rFonts w:ascii="Calibri" w:hAnsi="Calibri" w:cs="Calibri"/>
      <w:color w:val="000000"/>
      <w:sz w:val="24"/>
      <w:szCs w:val="24"/>
    </w:rPr>
  </w:style>
  <w:style w:type="paragraph" w:styleId="Piedepgina">
    <w:name w:val="footer"/>
    <w:basedOn w:val="Normal"/>
    <w:link w:val="PiedepginaCar"/>
    <w:unhideWhenUsed/>
    <w:rsid w:val="00DF72BD"/>
    <w:pPr>
      <w:tabs>
        <w:tab w:val="center" w:pos="4252"/>
        <w:tab w:val="right" w:pos="8504"/>
      </w:tabs>
      <w:spacing w:after="0" w:line="240" w:lineRule="auto"/>
    </w:pPr>
  </w:style>
  <w:style w:type="character" w:customStyle="1" w:styleId="PiedepginaCar">
    <w:name w:val="Pie de página Car"/>
    <w:basedOn w:val="Fuentedeprrafopredeter"/>
    <w:link w:val="Piedepgina"/>
    <w:rsid w:val="00DF72BD"/>
    <w:rPr>
      <w:rFonts w:ascii="Times New Roman" w:hAnsi="Times New Roman"/>
      <w:sz w:val="24"/>
      <w:lang w:val="es-CR"/>
    </w:rPr>
  </w:style>
  <w:style w:type="table" w:styleId="Tablaconcuadrcula">
    <w:name w:val="Table Grid"/>
    <w:basedOn w:val="Tablanormal"/>
    <w:uiPriority w:val="59"/>
    <w:rsid w:val="00237E0F"/>
    <w:pPr>
      <w:spacing w:after="0" w:line="240" w:lineRule="auto"/>
    </w:pPr>
    <w:rPr>
      <w:lang w:val="es-C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nhideWhenUsed/>
    <w:rsid w:val="003700C4"/>
    <w:rPr>
      <w:color w:val="0000FF" w:themeColor="hyperlink"/>
      <w:u w:val="single"/>
    </w:rPr>
  </w:style>
  <w:style w:type="character" w:customStyle="1" w:styleId="Ttulo1Car">
    <w:name w:val="Título 1 Car"/>
    <w:basedOn w:val="Fuentedeprrafopredeter"/>
    <w:link w:val="Ttulo1"/>
    <w:uiPriority w:val="9"/>
    <w:rsid w:val="003700C4"/>
    <w:rPr>
      <w:rFonts w:asciiTheme="majorHAnsi" w:eastAsiaTheme="majorEastAsia" w:hAnsiTheme="majorHAnsi" w:cstheme="majorBidi"/>
      <w:b/>
      <w:bCs/>
      <w:color w:val="365F91" w:themeColor="accent1" w:themeShade="BF"/>
      <w:sz w:val="28"/>
      <w:szCs w:val="28"/>
      <w:lang w:val="es-MX" w:eastAsia="es-ES"/>
    </w:rPr>
  </w:style>
  <w:style w:type="character" w:customStyle="1" w:styleId="Ttulo2Car">
    <w:name w:val="Título 2 Car"/>
    <w:basedOn w:val="Fuentedeprrafopredeter"/>
    <w:link w:val="Ttulo2"/>
    <w:rsid w:val="003700C4"/>
    <w:rPr>
      <w:rFonts w:asciiTheme="majorHAnsi" w:eastAsiaTheme="majorEastAsia" w:hAnsiTheme="majorHAnsi" w:cstheme="majorBidi"/>
      <w:b/>
      <w:bCs/>
      <w:color w:val="4F81BD" w:themeColor="accent1"/>
      <w:sz w:val="26"/>
      <w:szCs w:val="26"/>
      <w:lang w:val="es-MX" w:eastAsia="es-ES"/>
    </w:rPr>
  </w:style>
  <w:style w:type="character" w:customStyle="1" w:styleId="Ttulo3Car">
    <w:name w:val="Título 3 Car"/>
    <w:basedOn w:val="Fuentedeprrafopredeter"/>
    <w:link w:val="Ttulo3"/>
    <w:rsid w:val="003700C4"/>
    <w:rPr>
      <w:rFonts w:ascii="Times New Roman" w:eastAsia="Times New Roman" w:hAnsi="Times New Roman" w:cs="Times New Roman"/>
      <w:b/>
      <w:sz w:val="24"/>
      <w:szCs w:val="24"/>
      <w:lang w:val="es-MX" w:eastAsia="es-ES"/>
    </w:rPr>
  </w:style>
  <w:style w:type="character" w:customStyle="1" w:styleId="Ttulo5Car">
    <w:name w:val="Título 5 Car"/>
    <w:basedOn w:val="Fuentedeprrafopredeter"/>
    <w:link w:val="Ttulo5"/>
    <w:uiPriority w:val="9"/>
    <w:semiHidden/>
    <w:rsid w:val="003700C4"/>
    <w:rPr>
      <w:rFonts w:asciiTheme="majorHAnsi" w:eastAsiaTheme="majorEastAsia" w:hAnsiTheme="majorHAnsi" w:cstheme="majorBidi"/>
      <w:color w:val="243F60" w:themeColor="accent1" w:themeShade="7F"/>
      <w:sz w:val="24"/>
      <w:szCs w:val="24"/>
      <w:lang w:val="es-MX" w:eastAsia="es-ES"/>
    </w:rPr>
  </w:style>
  <w:style w:type="paragraph" w:styleId="Textosinformato">
    <w:name w:val="Plain Text"/>
    <w:basedOn w:val="Normal"/>
    <w:link w:val="TextosinformatoCar"/>
    <w:uiPriority w:val="99"/>
    <w:semiHidden/>
    <w:unhideWhenUsed/>
    <w:rsid w:val="003700C4"/>
    <w:pPr>
      <w:spacing w:after="0" w:line="240" w:lineRule="auto"/>
    </w:pPr>
    <w:rPr>
      <w:rFonts w:ascii="Consolas" w:hAnsi="Consolas"/>
      <w:sz w:val="21"/>
      <w:szCs w:val="21"/>
      <w:lang w:val="es-ES"/>
    </w:rPr>
  </w:style>
  <w:style w:type="character" w:customStyle="1" w:styleId="TextosinformatoCar">
    <w:name w:val="Texto sin formato Car"/>
    <w:basedOn w:val="Fuentedeprrafopredeter"/>
    <w:link w:val="Textosinformato"/>
    <w:uiPriority w:val="99"/>
    <w:semiHidden/>
    <w:rsid w:val="003700C4"/>
    <w:rPr>
      <w:rFonts w:ascii="Consolas" w:hAnsi="Consolas"/>
      <w:sz w:val="21"/>
      <w:szCs w:val="21"/>
    </w:rPr>
  </w:style>
  <w:style w:type="paragraph" w:styleId="Textoindependiente2">
    <w:name w:val="Body Text 2"/>
    <w:basedOn w:val="Normal"/>
    <w:link w:val="Textoindependiente2Car"/>
    <w:rsid w:val="003700C4"/>
    <w:pPr>
      <w:spacing w:after="0" w:line="240" w:lineRule="auto"/>
      <w:jc w:val="both"/>
    </w:pPr>
    <w:rPr>
      <w:rFonts w:eastAsia="Times New Roman" w:cs="Times New Roman"/>
      <w:szCs w:val="24"/>
      <w:lang w:val="es-ES" w:eastAsia="es-ES"/>
    </w:rPr>
  </w:style>
  <w:style w:type="character" w:customStyle="1" w:styleId="Textoindependiente2Car">
    <w:name w:val="Texto independiente 2 Car"/>
    <w:basedOn w:val="Fuentedeprrafopredeter"/>
    <w:link w:val="Textoindependiente2"/>
    <w:rsid w:val="003700C4"/>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3700C4"/>
    <w:pPr>
      <w:spacing w:after="120" w:line="240" w:lineRule="auto"/>
    </w:pPr>
    <w:rPr>
      <w:rFonts w:eastAsia="Times New Roman" w:cs="Times New Roman"/>
      <w:sz w:val="20"/>
      <w:szCs w:val="20"/>
      <w:lang w:val="es-ES"/>
    </w:rPr>
  </w:style>
  <w:style w:type="character" w:customStyle="1" w:styleId="TextoindependienteCar">
    <w:name w:val="Texto independiente Car"/>
    <w:basedOn w:val="Fuentedeprrafopredeter"/>
    <w:link w:val="Textoindependiente"/>
    <w:rsid w:val="003700C4"/>
    <w:rPr>
      <w:rFonts w:ascii="Times New Roman" w:eastAsia="Times New Roman" w:hAnsi="Times New Roman" w:cs="Times New Roman"/>
      <w:sz w:val="20"/>
      <w:szCs w:val="20"/>
    </w:rPr>
  </w:style>
  <w:style w:type="paragraph" w:customStyle="1" w:styleId="ecxmsolistparagraph">
    <w:name w:val="ecxmsolistparagraph"/>
    <w:basedOn w:val="Normal"/>
    <w:rsid w:val="003700C4"/>
    <w:pPr>
      <w:spacing w:before="100" w:beforeAutospacing="1" w:after="100" w:afterAutospacing="1" w:line="240" w:lineRule="auto"/>
    </w:pPr>
    <w:rPr>
      <w:rFonts w:eastAsia="Times New Roman" w:cs="Times New Roman"/>
      <w:szCs w:val="24"/>
      <w:lang w:val="es-ES" w:eastAsia="es-ES"/>
    </w:rPr>
  </w:style>
  <w:style w:type="paragraph" w:styleId="Ttulo">
    <w:name w:val="Title"/>
    <w:basedOn w:val="Normal"/>
    <w:link w:val="TtuloCar"/>
    <w:qFormat/>
    <w:rsid w:val="003700C4"/>
    <w:pPr>
      <w:spacing w:after="0" w:line="240" w:lineRule="auto"/>
      <w:jc w:val="center"/>
    </w:pPr>
    <w:rPr>
      <w:rFonts w:eastAsia="Times New Roman" w:cs="Times New Roman"/>
      <w:b/>
      <w:bCs/>
      <w:sz w:val="28"/>
      <w:szCs w:val="24"/>
      <w:u w:val="single"/>
      <w:lang w:val="es-ES" w:eastAsia="es-ES"/>
    </w:rPr>
  </w:style>
  <w:style w:type="character" w:customStyle="1" w:styleId="TtuloCar">
    <w:name w:val="Título Car"/>
    <w:basedOn w:val="Fuentedeprrafopredeter"/>
    <w:link w:val="Ttulo"/>
    <w:rsid w:val="003700C4"/>
    <w:rPr>
      <w:rFonts w:ascii="Times New Roman" w:eastAsia="Times New Roman" w:hAnsi="Times New Roman" w:cs="Times New Roman"/>
      <w:b/>
      <w:bCs/>
      <w:sz w:val="28"/>
      <w:szCs w:val="24"/>
      <w:u w:val="single"/>
      <w:lang w:eastAsia="es-ES"/>
    </w:rPr>
  </w:style>
  <w:style w:type="paragraph" w:styleId="Sangra2detindependiente">
    <w:name w:val="Body Text Indent 2"/>
    <w:basedOn w:val="Normal"/>
    <w:link w:val="Sangra2detindependienteCar"/>
    <w:rsid w:val="003700C4"/>
    <w:pPr>
      <w:spacing w:after="120" w:line="480" w:lineRule="auto"/>
      <w:ind w:left="283"/>
    </w:pPr>
    <w:rPr>
      <w:rFonts w:eastAsia="Times New Roman" w:cs="Times New Roman"/>
      <w:szCs w:val="24"/>
      <w:lang w:val="es-ES" w:eastAsia="es-ES"/>
    </w:rPr>
  </w:style>
  <w:style w:type="character" w:customStyle="1" w:styleId="Sangra2detindependienteCar">
    <w:name w:val="Sangría 2 de t. independiente Car"/>
    <w:basedOn w:val="Fuentedeprrafopredeter"/>
    <w:link w:val="Sangra2detindependiente"/>
    <w:rsid w:val="003700C4"/>
    <w:rPr>
      <w:rFonts w:ascii="Times New Roman" w:eastAsia="Times New Roman" w:hAnsi="Times New Roman" w:cs="Times New Roman"/>
      <w:sz w:val="24"/>
      <w:szCs w:val="24"/>
      <w:lang w:eastAsia="es-ES"/>
    </w:rPr>
  </w:style>
  <w:style w:type="paragraph" w:customStyle="1" w:styleId="WW-Cuerpodetexto">
    <w:name w:val="WW-Cuerpo de texto"/>
    <w:basedOn w:val="Normal"/>
    <w:rsid w:val="003700C4"/>
    <w:pPr>
      <w:suppressAutoHyphens/>
      <w:spacing w:after="0" w:line="240" w:lineRule="auto"/>
      <w:jc w:val="both"/>
    </w:pPr>
    <w:rPr>
      <w:rFonts w:eastAsia="Times New Roman" w:cs="Times New Roman"/>
      <w:szCs w:val="20"/>
      <w:lang w:val="es-ES" w:eastAsia="es-ES"/>
    </w:rPr>
  </w:style>
  <w:style w:type="paragraph" w:styleId="Sangradetextonormal">
    <w:name w:val="Body Text Indent"/>
    <w:basedOn w:val="Normal"/>
    <w:link w:val="SangradetextonormalCar"/>
    <w:rsid w:val="003700C4"/>
    <w:pPr>
      <w:spacing w:after="120" w:line="240" w:lineRule="auto"/>
      <w:ind w:left="283"/>
    </w:pPr>
    <w:rPr>
      <w:rFonts w:eastAsia="Times New Roman" w:cs="Times New Roman"/>
      <w:szCs w:val="24"/>
      <w:lang w:val="es-ES" w:eastAsia="es-ES"/>
    </w:rPr>
  </w:style>
  <w:style w:type="character" w:customStyle="1" w:styleId="SangradetextonormalCar">
    <w:name w:val="Sangría de texto normal Car"/>
    <w:basedOn w:val="Fuentedeprrafopredeter"/>
    <w:link w:val="Sangradetextonormal"/>
    <w:rsid w:val="003700C4"/>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59"/>
    <w:rsid w:val="003700C4"/>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inespaciado">
    <w:name w:val="No Spacing"/>
    <w:link w:val="SinespaciadoCar"/>
    <w:uiPriority w:val="1"/>
    <w:qFormat/>
    <w:rsid w:val="003700C4"/>
    <w:pPr>
      <w:spacing w:after="0" w:line="240" w:lineRule="auto"/>
    </w:pPr>
    <w:rPr>
      <w:lang w:val="es-CR"/>
    </w:rPr>
  </w:style>
  <w:style w:type="character" w:customStyle="1" w:styleId="SinespaciadoCar">
    <w:name w:val="Sin espaciado Car"/>
    <w:basedOn w:val="Fuentedeprrafopredeter"/>
    <w:link w:val="Sinespaciado"/>
    <w:uiPriority w:val="1"/>
    <w:locked/>
    <w:rsid w:val="003700C4"/>
    <w:rPr>
      <w:lang w:val="es-CR"/>
    </w:rPr>
  </w:style>
  <w:style w:type="paragraph" w:styleId="Subttulo">
    <w:name w:val="Subtitle"/>
    <w:basedOn w:val="Normal"/>
    <w:next w:val="Normal"/>
    <w:link w:val="SubttuloCar"/>
    <w:uiPriority w:val="11"/>
    <w:qFormat/>
    <w:rsid w:val="003700C4"/>
    <w:pPr>
      <w:numPr>
        <w:ilvl w:val="1"/>
      </w:numPr>
      <w:spacing w:after="0" w:line="240" w:lineRule="auto"/>
    </w:pPr>
    <w:rPr>
      <w:rFonts w:asciiTheme="majorHAnsi" w:eastAsiaTheme="majorEastAsia" w:hAnsiTheme="majorHAnsi" w:cstheme="majorBidi"/>
      <w:i/>
      <w:iCs/>
      <w:color w:val="4F81BD" w:themeColor="accent1"/>
      <w:spacing w:val="15"/>
      <w:szCs w:val="24"/>
      <w:lang w:val="es-MX" w:eastAsia="es-ES"/>
    </w:rPr>
  </w:style>
  <w:style w:type="character" w:customStyle="1" w:styleId="SubttuloCar">
    <w:name w:val="Subtítulo Car"/>
    <w:basedOn w:val="Fuentedeprrafopredeter"/>
    <w:link w:val="Subttulo"/>
    <w:uiPriority w:val="11"/>
    <w:rsid w:val="003700C4"/>
    <w:rPr>
      <w:rFonts w:asciiTheme="majorHAnsi" w:eastAsiaTheme="majorEastAsia" w:hAnsiTheme="majorHAnsi" w:cstheme="majorBidi"/>
      <w:i/>
      <w:iCs/>
      <w:color w:val="4F81BD" w:themeColor="accent1"/>
      <w:spacing w:val="15"/>
      <w:sz w:val="24"/>
      <w:szCs w:val="24"/>
      <w:lang w:val="es-MX" w:eastAsia="es-ES"/>
    </w:rPr>
  </w:style>
  <w:style w:type="paragraph" w:customStyle="1" w:styleId="gmail-msolist">
    <w:name w:val="gmail-msolist"/>
    <w:basedOn w:val="Normal"/>
    <w:rsid w:val="003700C4"/>
    <w:pPr>
      <w:spacing w:before="100" w:beforeAutospacing="1" w:after="100" w:afterAutospacing="1" w:line="240" w:lineRule="auto"/>
    </w:pPr>
    <w:rPr>
      <w:rFonts w:eastAsia="Calibri" w:cs="Times New Roman"/>
      <w:szCs w:val="24"/>
      <w:lang w:val="es-ES" w:eastAsia="es-ES"/>
    </w:rPr>
  </w:style>
  <w:style w:type="paragraph" w:styleId="NormalWeb">
    <w:name w:val="Normal (Web)"/>
    <w:basedOn w:val="Normal"/>
    <w:uiPriority w:val="99"/>
    <w:unhideWhenUsed/>
    <w:rsid w:val="003700C4"/>
    <w:pPr>
      <w:spacing w:after="0" w:line="240" w:lineRule="auto"/>
    </w:pPr>
    <w:rPr>
      <w:rFonts w:eastAsia="Times New Roman" w:cs="Times New Roman"/>
      <w:szCs w:val="24"/>
      <w:lang w:val="es-MX" w:eastAsia="es-ES"/>
    </w:rPr>
  </w:style>
  <w:style w:type="paragraph" w:styleId="Saludo">
    <w:name w:val="Salutation"/>
    <w:basedOn w:val="Normal"/>
    <w:next w:val="Normal"/>
    <w:link w:val="SaludoCar"/>
    <w:uiPriority w:val="99"/>
    <w:unhideWhenUsed/>
    <w:rsid w:val="003700C4"/>
    <w:pPr>
      <w:spacing w:after="0" w:line="240" w:lineRule="auto"/>
    </w:pPr>
    <w:rPr>
      <w:rFonts w:eastAsia="Times New Roman" w:cs="Times New Roman"/>
      <w:szCs w:val="24"/>
      <w:lang w:val="es-MX" w:eastAsia="es-ES"/>
    </w:rPr>
  </w:style>
  <w:style w:type="character" w:customStyle="1" w:styleId="SaludoCar">
    <w:name w:val="Saludo Car"/>
    <w:basedOn w:val="Fuentedeprrafopredeter"/>
    <w:link w:val="Saludo"/>
    <w:uiPriority w:val="99"/>
    <w:rsid w:val="003700C4"/>
    <w:rPr>
      <w:rFonts w:ascii="Times New Roman" w:eastAsia="Times New Roman" w:hAnsi="Times New Roman" w:cs="Times New Roman"/>
      <w:sz w:val="24"/>
      <w:szCs w:val="24"/>
      <w:lang w:val="es-MX" w:eastAsia="es-ES"/>
    </w:rPr>
  </w:style>
  <w:style w:type="paragraph" w:styleId="Cierre">
    <w:name w:val="Closing"/>
    <w:basedOn w:val="Normal"/>
    <w:link w:val="CierreCar"/>
    <w:uiPriority w:val="99"/>
    <w:unhideWhenUsed/>
    <w:rsid w:val="003700C4"/>
    <w:pPr>
      <w:spacing w:after="0" w:line="240" w:lineRule="auto"/>
      <w:ind w:left="4252"/>
    </w:pPr>
    <w:rPr>
      <w:rFonts w:eastAsia="Times New Roman" w:cs="Times New Roman"/>
      <w:szCs w:val="24"/>
      <w:lang w:val="es-MX" w:eastAsia="es-ES"/>
    </w:rPr>
  </w:style>
  <w:style w:type="character" w:customStyle="1" w:styleId="CierreCar">
    <w:name w:val="Cierre Car"/>
    <w:basedOn w:val="Fuentedeprrafopredeter"/>
    <w:link w:val="Cierre"/>
    <w:uiPriority w:val="99"/>
    <w:rsid w:val="003700C4"/>
    <w:rPr>
      <w:rFonts w:ascii="Times New Roman" w:eastAsia="Times New Roman" w:hAnsi="Times New Roman" w:cs="Times New Roman"/>
      <w:sz w:val="24"/>
      <w:szCs w:val="24"/>
      <w:lang w:val="es-MX" w:eastAsia="es-ES"/>
    </w:rPr>
  </w:style>
  <w:style w:type="numbering" w:customStyle="1" w:styleId="Sinlista1">
    <w:name w:val="Sin lista1"/>
    <w:next w:val="Sinlista"/>
    <w:uiPriority w:val="99"/>
    <w:semiHidden/>
    <w:unhideWhenUsed/>
    <w:rsid w:val="003700C4"/>
  </w:style>
  <w:style w:type="character" w:customStyle="1" w:styleId="Fuentedeprrafopredeter2">
    <w:name w:val="Fuente de párrafo predeter.2"/>
    <w:rsid w:val="003700C4"/>
  </w:style>
  <w:style w:type="character" w:customStyle="1" w:styleId="Absatz-Standardschriftart">
    <w:name w:val="Absatz-Standardschriftart"/>
    <w:rsid w:val="003700C4"/>
  </w:style>
  <w:style w:type="character" w:customStyle="1" w:styleId="Fuentedeprrafopredeter1">
    <w:name w:val="Fuente de párrafo predeter.1"/>
    <w:rsid w:val="003700C4"/>
  </w:style>
  <w:style w:type="character" w:styleId="Textoennegrita">
    <w:name w:val="Strong"/>
    <w:qFormat/>
    <w:rsid w:val="003700C4"/>
    <w:rPr>
      <w:b/>
      <w:bCs/>
    </w:rPr>
  </w:style>
  <w:style w:type="character" w:styleId="nfasis">
    <w:name w:val="Emphasis"/>
    <w:qFormat/>
    <w:rsid w:val="003700C4"/>
    <w:rPr>
      <w:i/>
      <w:iCs/>
    </w:rPr>
  </w:style>
  <w:style w:type="character" w:styleId="Hipervnculovisitado">
    <w:name w:val="FollowedHyperlink"/>
    <w:rsid w:val="003700C4"/>
    <w:rPr>
      <w:color w:val="800000"/>
      <w:u w:val="single"/>
    </w:rPr>
  </w:style>
  <w:style w:type="paragraph" w:customStyle="1" w:styleId="Encabezado2">
    <w:name w:val="Encabezado2"/>
    <w:basedOn w:val="Normal"/>
    <w:next w:val="Textoindependiente"/>
    <w:rsid w:val="003700C4"/>
    <w:pPr>
      <w:keepNext/>
      <w:suppressAutoHyphens/>
      <w:spacing w:before="240" w:after="120" w:line="240" w:lineRule="auto"/>
    </w:pPr>
    <w:rPr>
      <w:rFonts w:ascii="Arial" w:eastAsia="Microsoft YaHei" w:hAnsi="Arial" w:cs="Mangal"/>
      <w:sz w:val="28"/>
      <w:szCs w:val="28"/>
      <w:lang w:val="en-US" w:eastAsia="zh-CN"/>
    </w:rPr>
  </w:style>
  <w:style w:type="paragraph" w:styleId="Lista">
    <w:name w:val="List"/>
    <w:basedOn w:val="Textoindependiente"/>
    <w:rsid w:val="003700C4"/>
    <w:pPr>
      <w:suppressAutoHyphens/>
    </w:pPr>
    <w:rPr>
      <w:rFonts w:eastAsia="SimSun" w:cs="Tahoma"/>
      <w:sz w:val="24"/>
      <w:szCs w:val="24"/>
      <w:lang w:val="en-US" w:eastAsia="zh-CN"/>
    </w:rPr>
  </w:style>
  <w:style w:type="paragraph" w:customStyle="1" w:styleId="ndice">
    <w:name w:val="Índice"/>
    <w:basedOn w:val="Normal"/>
    <w:rsid w:val="003700C4"/>
    <w:pPr>
      <w:suppressLineNumbers/>
      <w:suppressAutoHyphens/>
      <w:spacing w:after="0" w:line="240" w:lineRule="auto"/>
    </w:pPr>
    <w:rPr>
      <w:rFonts w:eastAsia="SimSun" w:cs="Tahoma"/>
      <w:szCs w:val="24"/>
      <w:lang w:val="en-US" w:eastAsia="zh-CN"/>
    </w:rPr>
  </w:style>
  <w:style w:type="paragraph" w:customStyle="1" w:styleId="Encabezado1">
    <w:name w:val="Encabezado1"/>
    <w:basedOn w:val="Normal"/>
    <w:next w:val="Textoindependiente"/>
    <w:rsid w:val="003700C4"/>
    <w:pPr>
      <w:keepNext/>
      <w:suppressAutoHyphens/>
      <w:spacing w:before="240" w:after="120" w:line="240" w:lineRule="auto"/>
    </w:pPr>
    <w:rPr>
      <w:rFonts w:ascii="Arial" w:eastAsia="Lucida Sans Unicode" w:hAnsi="Arial" w:cs="Tahoma"/>
      <w:sz w:val="28"/>
      <w:szCs w:val="28"/>
      <w:lang w:val="en-US" w:eastAsia="zh-CN"/>
    </w:rPr>
  </w:style>
  <w:style w:type="character" w:customStyle="1" w:styleId="apple-converted-space">
    <w:name w:val="apple-converted-space"/>
    <w:rsid w:val="003700C4"/>
  </w:style>
  <w:style w:type="character" w:customStyle="1" w:styleId="spelle">
    <w:name w:val="spelle"/>
    <w:rsid w:val="003700C4"/>
  </w:style>
  <w:style w:type="paragraph" w:styleId="Epgrafe">
    <w:name w:val="caption"/>
    <w:basedOn w:val="Normal"/>
    <w:next w:val="Normal"/>
    <w:uiPriority w:val="35"/>
    <w:semiHidden/>
    <w:unhideWhenUsed/>
    <w:qFormat/>
    <w:rsid w:val="003700C4"/>
    <w:pPr>
      <w:spacing w:line="240" w:lineRule="auto"/>
    </w:pPr>
    <w:rPr>
      <w:rFonts w:eastAsia="Times New Roman" w:cs="Times New Roman"/>
      <w:b/>
      <w:bCs/>
      <w:color w:val="4F81BD" w:themeColor="accent1"/>
      <w:sz w:val="18"/>
      <w:szCs w:val="18"/>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43887">
      <w:bodyDiv w:val="1"/>
      <w:marLeft w:val="0"/>
      <w:marRight w:val="0"/>
      <w:marTop w:val="0"/>
      <w:marBottom w:val="0"/>
      <w:divBdr>
        <w:top w:val="none" w:sz="0" w:space="0" w:color="auto"/>
        <w:left w:val="none" w:sz="0" w:space="0" w:color="auto"/>
        <w:bottom w:val="none" w:sz="0" w:space="0" w:color="auto"/>
        <w:right w:val="none" w:sz="0" w:space="0" w:color="auto"/>
      </w:divBdr>
      <w:divsChild>
        <w:div w:id="518741738">
          <w:marLeft w:val="360"/>
          <w:marRight w:val="0"/>
          <w:marTop w:val="140"/>
          <w:marBottom w:val="0"/>
          <w:divBdr>
            <w:top w:val="none" w:sz="0" w:space="0" w:color="auto"/>
            <w:left w:val="none" w:sz="0" w:space="0" w:color="auto"/>
            <w:bottom w:val="none" w:sz="0" w:space="0" w:color="auto"/>
            <w:right w:val="none" w:sz="0" w:space="0" w:color="auto"/>
          </w:divBdr>
        </w:div>
        <w:div w:id="1616477272">
          <w:marLeft w:val="360"/>
          <w:marRight w:val="0"/>
          <w:marTop w:val="140"/>
          <w:marBottom w:val="0"/>
          <w:divBdr>
            <w:top w:val="none" w:sz="0" w:space="0" w:color="auto"/>
            <w:left w:val="none" w:sz="0" w:space="0" w:color="auto"/>
            <w:bottom w:val="none" w:sz="0" w:space="0" w:color="auto"/>
            <w:right w:val="none" w:sz="0" w:space="0" w:color="auto"/>
          </w:divBdr>
        </w:div>
        <w:div w:id="746615746">
          <w:marLeft w:val="360"/>
          <w:marRight w:val="0"/>
          <w:marTop w:val="140"/>
          <w:marBottom w:val="0"/>
          <w:divBdr>
            <w:top w:val="none" w:sz="0" w:space="0" w:color="auto"/>
            <w:left w:val="none" w:sz="0" w:space="0" w:color="auto"/>
            <w:bottom w:val="none" w:sz="0" w:space="0" w:color="auto"/>
            <w:right w:val="none" w:sz="0" w:space="0" w:color="auto"/>
          </w:divBdr>
        </w:div>
      </w:divsChild>
    </w:div>
    <w:div w:id="264046251">
      <w:bodyDiv w:val="1"/>
      <w:marLeft w:val="0"/>
      <w:marRight w:val="0"/>
      <w:marTop w:val="0"/>
      <w:marBottom w:val="0"/>
      <w:divBdr>
        <w:top w:val="none" w:sz="0" w:space="0" w:color="auto"/>
        <w:left w:val="none" w:sz="0" w:space="0" w:color="auto"/>
        <w:bottom w:val="none" w:sz="0" w:space="0" w:color="auto"/>
        <w:right w:val="none" w:sz="0" w:space="0" w:color="auto"/>
      </w:divBdr>
    </w:div>
    <w:div w:id="278952048">
      <w:bodyDiv w:val="1"/>
      <w:marLeft w:val="0"/>
      <w:marRight w:val="0"/>
      <w:marTop w:val="0"/>
      <w:marBottom w:val="0"/>
      <w:divBdr>
        <w:top w:val="none" w:sz="0" w:space="0" w:color="auto"/>
        <w:left w:val="none" w:sz="0" w:space="0" w:color="auto"/>
        <w:bottom w:val="none" w:sz="0" w:space="0" w:color="auto"/>
        <w:right w:val="none" w:sz="0" w:space="0" w:color="auto"/>
      </w:divBdr>
    </w:div>
    <w:div w:id="370153725">
      <w:bodyDiv w:val="1"/>
      <w:marLeft w:val="0"/>
      <w:marRight w:val="0"/>
      <w:marTop w:val="0"/>
      <w:marBottom w:val="0"/>
      <w:divBdr>
        <w:top w:val="none" w:sz="0" w:space="0" w:color="auto"/>
        <w:left w:val="none" w:sz="0" w:space="0" w:color="auto"/>
        <w:bottom w:val="none" w:sz="0" w:space="0" w:color="auto"/>
        <w:right w:val="none" w:sz="0" w:space="0" w:color="auto"/>
      </w:divBdr>
      <w:divsChild>
        <w:div w:id="2092654073">
          <w:marLeft w:val="432"/>
          <w:marRight w:val="0"/>
          <w:marTop w:val="86"/>
          <w:marBottom w:val="0"/>
          <w:divBdr>
            <w:top w:val="none" w:sz="0" w:space="0" w:color="auto"/>
            <w:left w:val="none" w:sz="0" w:space="0" w:color="auto"/>
            <w:bottom w:val="none" w:sz="0" w:space="0" w:color="auto"/>
            <w:right w:val="none" w:sz="0" w:space="0" w:color="auto"/>
          </w:divBdr>
        </w:div>
        <w:div w:id="2055880944">
          <w:marLeft w:val="432"/>
          <w:marRight w:val="0"/>
          <w:marTop w:val="86"/>
          <w:marBottom w:val="0"/>
          <w:divBdr>
            <w:top w:val="none" w:sz="0" w:space="0" w:color="auto"/>
            <w:left w:val="none" w:sz="0" w:space="0" w:color="auto"/>
            <w:bottom w:val="none" w:sz="0" w:space="0" w:color="auto"/>
            <w:right w:val="none" w:sz="0" w:space="0" w:color="auto"/>
          </w:divBdr>
        </w:div>
        <w:div w:id="1249467135">
          <w:marLeft w:val="432"/>
          <w:marRight w:val="0"/>
          <w:marTop w:val="86"/>
          <w:marBottom w:val="0"/>
          <w:divBdr>
            <w:top w:val="none" w:sz="0" w:space="0" w:color="auto"/>
            <w:left w:val="none" w:sz="0" w:space="0" w:color="auto"/>
            <w:bottom w:val="none" w:sz="0" w:space="0" w:color="auto"/>
            <w:right w:val="none" w:sz="0" w:space="0" w:color="auto"/>
          </w:divBdr>
        </w:div>
        <w:div w:id="1335381131">
          <w:marLeft w:val="432"/>
          <w:marRight w:val="0"/>
          <w:marTop w:val="86"/>
          <w:marBottom w:val="0"/>
          <w:divBdr>
            <w:top w:val="none" w:sz="0" w:space="0" w:color="auto"/>
            <w:left w:val="none" w:sz="0" w:space="0" w:color="auto"/>
            <w:bottom w:val="none" w:sz="0" w:space="0" w:color="auto"/>
            <w:right w:val="none" w:sz="0" w:space="0" w:color="auto"/>
          </w:divBdr>
        </w:div>
      </w:divsChild>
    </w:div>
    <w:div w:id="470711949">
      <w:bodyDiv w:val="1"/>
      <w:marLeft w:val="0"/>
      <w:marRight w:val="0"/>
      <w:marTop w:val="0"/>
      <w:marBottom w:val="0"/>
      <w:divBdr>
        <w:top w:val="none" w:sz="0" w:space="0" w:color="auto"/>
        <w:left w:val="none" w:sz="0" w:space="0" w:color="auto"/>
        <w:bottom w:val="none" w:sz="0" w:space="0" w:color="auto"/>
        <w:right w:val="none" w:sz="0" w:space="0" w:color="auto"/>
      </w:divBdr>
    </w:div>
    <w:div w:id="885802236">
      <w:bodyDiv w:val="1"/>
      <w:marLeft w:val="0"/>
      <w:marRight w:val="0"/>
      <w:marTop w:val="0"/>
      <w:marBottom w:val="0"/>
      <w:divBdr>
        <w:top w:val="none" w:sz="0" w:space="0" w:color="auto"/>
        <w:left w:val="none" w:sz="0" w:space="0" w:color="auto"/>
        <w:bottom w:val="none" w:sz="0" w:space="0" w:color="auto"/>
        <w:right w:val="none" w:sz="0" w:space="0" w:color="auto"/>
      </w:divBdr>
      <w:divsChild>
        <w:div w:id="1492519864">
          <w:marLeft w:val="360"/>
          <w:marRight w:val="0"/>
          <w:marTop w:val="140"/>
          <w:marBottom w:val="0"/>
          <w:divBdr>
            <w:top w:val="none" w:sz="0" w:space="0" w:color="auto"/>
            <w:left w:val="none" w:sz="0" w:space="0" w:color="auto"/>
            <w:bottom w:val="none" w:sz="0" w:space="0" w:color="auto"/>
            <w:right w:val="none" w:sz="0" w:space="0" w:color="auto"/>
          </w:divBdr>
        </w:div>
        <w:div w:id="602348468">
          <w:marLeft w:val="360"/>
          <w:marRight w:val="0"/>
          <w:marTop w:val="140"/>
          <w:marBottom w:val="0"/>
          <w:divBdr>
            <w:top w:val="none" w:sz="0" w:space="0" w:color="auto"/>
            <w:left w:val="none" w:sz="0" w:space="0" w:color="auto"/>
            <w:bottom w:val="none" w:sz="0" w:space="0" w:color="auto"/>
            <w:right w:val="none" w:sz="0" w:space="0" w:color="auto"/>
          </w:divBdr>
        </w:div>
        <w:div w:id="932469798">
          <w:marLeft w:val="360"/>
          <w:marRight w:val="0"/>
          <w:marTop w:val="140"/>
          <w:marBottom w:val="0"/>
          <w:divBdr>
            <w:top w:val="none" w:sz="0" w:space="0" w:color="auto"/>
            <w:left w:val="none" w:sz="0" w:space="0" w:color="auto"/>
            <w:bottom w:val="none" w:sz="0" w:space="0" w:color="auto"/>
            <w:right w:val="none" w:sz="0" w:space="0" w:color="auto"/>
          </w:divBdr>
        </w:div>
        <w:div w:id="1261985966">
          <w:marLeft w:val="360"/>
          <w:marRight w:val="0"/>
          <w:marTop w:val="140"/>
          <w:marBottom w:val="0"/>
          <w:divBdr>
            <w:top w:val="none" w:sz="0" w:space="0" w:color="auto"/>
            <w:left w:val="none" w:sz="0" w:space="0" w:color="auto"/>
            <w:bottom w:val="none" w:sz="0" w:space="0" w:color="auto"/>
            <w:right w:val="none" w:sz="0" w:space="0" w:color="auto"/>
          </w:divBdr>
        </w:div>
        <w:div w:id="1927685500">
          <w:marLeft w:val="360"/>
          <w:marRight w:val="0"/>
          <w:marTop w:val="140"/>
          <w:marBottom w:val="0"/>
          <w:divBdr>
            <w:top w:val="none" w:sz="0" w:space="0" w:color="auto"/>
            <w:left w:val="none" w:sz="0" w:space="0" w:color="auto"/>
            <w:bottom w:val="none" w:sz="0" w:space="0" w:color="auto"/>
            <w:right w:val="none" w:sz="0" w:space="0" w:color="auto"/>
          </w:divBdr>
        </w:div>
        <w:div w:id="1855343567">
          <w:marLeft w:val="360"/>
          <w:marRight w:val="0"/>
          <w:marTop w:val="140"/>
          <w:marBottom w:val="0"/>
          <w:divBdr>
            <w:top w:val="none" w:sz="0" w:space="0" w:color="auto"/>
            <w:left w:val="none" w:sz="0" w:space="0" w:color="auto"/>
            <w:bottom w:val="none" w:sz="0" w:space="0" w:color="auto"/>
            <w:right w:val="none" w:sz="0" w:space="0" w:color="auto"/>
          </w:divBdr>
        </w:div>
        <w:div w:id="1157183183">
          <w:marLeft w:val="360"/>
          <w:marRight w:val="0"/>
          <w:marTop w:val="140"/>
          <w:marBottom w:val="0"/>
          <w:divBdr>
            <w:top w:val="none" w:sz="0" w:space="0" w:color="auto"/>
            <w:left w:val="none" w:sz="0" w:space="0" w:color="auto"/>
            <w:bottom w:val="none" w:sz="0" w:space="0" w:color="auto"/>
            <w:right w:val="none" w:sz="0" w:space="0" w:color="auto"/>
          </w:divBdr>
        </w:div>
      </w:divsChild>
    </w:div>
    <w:div w:id="888569253">
      <w:bodyDiv w:val="1"/>
      <w:marLeft w:val="0"/>
      <w:marRight w:val="0"/>
      <w:marTop w:val="0"/>
      <w:marBottom w:val="0"/>
      <w:divBdr>
        <w:top w:val="none" w:sz="0" w:space="0" w:color="auto"/>
        <w:left w:val="none" w:sz="0" w:space="0" w:color="auto"/>
        <w:bottom w:val="none" w:sz="0" w:space="0" w:color="auto"/>
        <w:right w:val="none" w:sz="0" w:space="0" w:color="auto"/>
      </w:divBdr>
      <w:divsChild>
        <w:div w:id="332489955">
          <w:marLeft w:val="432"/>
          <w:marRight w:val="0"/>
          <w:marTop w:val="130"/>
          <w:marBottom w:val="0"/>
          <w:divBdr>
            <w:top w:val="none" w:sz="0" w:space="0" w:color="auto"/>
            <w:left w:val="none" w:sz="0" w:space="0" w:color="auto"/>
            <w:bottom w:val="none" w:sz="0" w:space="0" w:color="auto"/>
            <w:right w:val="none" w:sz="0" w:space="0" w:color="auto"/>
          </w:divBdr>
        </w:div>
        <w:div w:id="228082115">
          <w:marLeft w:val="432"/>
          <w:marRight w:val="0"/>
          <w:marTop w:val="130"/>
          <w:marBottom w:val="0"/>
          <w:divBdr>
            <w:top w:val="none" w:sz="0" w:space="0" w:color="auto"/>
            <w:left w:val="none" w:sz="0" w:space="0" w:color="auto"/>
            <w:bottom w:val="none" w:sz="0" w:space="0" w:color="auto"/>
            <w:right w:val="none" w:sz="0" w:space="0" w:color="auto"/>
          </w:divBdr>
        </w:div>
        <w:div w:id="682627382">
          <w:marLeft w:val="432"/>
          <w:marRight w:val="0"/>
          <w:marTop w:val="130"/>
          <w:marBottom w:val="0"/>
          <w:divBdr>
            <w:top w:val="none" w:sz="0" w:space="0" w:color="auto"/>
            <w:left w:val="none" w:sz="0" w:space="0" w:color="auto"/>
            <w:bottom w:val="none" w:sz="0" w:space="0" w:color="auto"/>
            <w:right w:val="none" w:sz="0" w:space="0" w:color="auto"/>
          </w:divBdr>
        </w:div>
        <w:div w:id="1497569206">
          <w:marLeft w:val="432"/>
          <w:marRight w:val="0"/>
          <w:marTop w:val="130"/>
          <w:marBottom w:val="0"/>
          <w:divBdr>
            <w:top w:val="none" w:sz="0" w:space="0" w:color="auto"/>
            <w:left w:val="none" w:sz="0" w:space="0" w:color="auto"/>
            <w:bottom w:val="none" w:sz="0" w:space="0" w:color="auto"/>
            <w:right w:val="none" w:sz="0" w:space="0" w:color="auto"/>
          </w:divBdr>
        </w:div>
      </w:divsChild>
    </w:div>
    <w:div w:id="1206912235">
      <w:bodyDiv w:val="1"/>
      <w:marLeft w:val="0"/>
      <w:marRight w:val="0"/>
      <w:marTop w:val="0"/>
      <w:marBottom w:val="0"/>
      <w:divBdr>
        <w:top w:val="none" w:sz="0" w:space="0" w:color="auto"/>
        <w:left w:val="none" w:sz="0" w:space="0" w:color="auto"/>
        <w:bottom w:val="none" w:sz="0" w:space="0" w:color="auto"/>
        <w:right w:val="none" w:sz="0" w:space="0" w:color="auto"/>
      </w:divBdr>
    </w:div>
    <w:div w:id="1443843339">
      <w:bodyDiv w:val="1"/>
      <w:marLeft w:val="0"/>
      <w:marRight w:val="0"/>
      <w:marTop w:val="0"/>
      <w:marBottom w:val="0"/>
      <w:divBdr>
        <w:top w:val="none" w:sz="0" w:space="0" w:color="auto"/>
        <w:left w:val="none" w:sz="0" w:space="0" w:color="auto"/>
        <w:bottom w:val="none" w:sz="0" w:space="0" w:color="auto"/>
        <w:right w:val="none" w:sz="0" w:space="0" w:color="auto"/>
      </w:divBdr>
      <w:divsChild>
        <w:div w:id="1165437875">
          <w:marLeft w:val="360"/>
          <w:marRight w:val="0"/>
          <w:marTop w:val="140"/>
          <w:marBottom w:val="0"/>
          <w:divBdr>
            <w:top w:val="none" w:sz="0" w:space="0" w:color="auto"/>
            <w:left w:val="none" w:sz="0" w:space="0" w:color="auto"/>
            <w:bottom w:val="none" w:sz="0" w:space="0" w:color="auto"/>
            <w:right w:val="none" w:sz="0" w:space="0" w:color="auto"/>
          </w:divBdr>
        </w:div>
        <w:div w:id="1662780287">
          <w:marLeft w:val="360"/>
          <w:marRight w:val="0"/>
          <w:marTop w:val="140"/>
          <w:marBottom w:val="0"/>
          <w:divBdr>
            <w:top w:val="none" w:sz="0" w:space="0" w:color="auto"/>
            <w:left w:val="none" w:sz="0" w:space="0" w:color="auto"/>
            <w:bottom w:val="none" w:sz="0" w:space="0" w:color="auto"/>
            <w:right w:val="none" w:sz="0" w:space="0" w:color="auto"/>
          </w:divBdr>
        </w:div>
        <w:div w:id="1315375906">
          <w:marLeft w:val="360"/>
          <w:marRight w:val="0"/>
          <w:marTop w:val="140"/>
          <w:marBottom w:val="0"/>
          <w:divBdr>
            <w:top w:val="none" w:sz="0" w:space="0" w:color="auto"/>
            <w:left w:val="none" w:sz="0" w:space="0" w:color="auto"/>
            <w:bottom w:val="none" w:sz="0" w:space="0" w:color="auto"/>
            <w:right w:val="none" w:sz="0" w:space="0" w:color="auto"/>
          </w:divBdr>
        </w:div>
        <w:div w:id="573468956">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valoraciones@bagaces.go.cr" TargetMode="Externa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noafectaciones@bagaces.go.cr"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declaraciones@bagaces.go.cr"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tramitesapt@bagaces.go.cr"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usodesuelo@bagaces.go.cr" TargetMode="External"/><Relationship Id="rId27" Type="http://schemas.openxmlformats.org/officeDocument/2006/relationships/hyperlink" Target="http://www.pgrweb.go.cr/TextoCompleto/NORMAS/1/VIGENTE/L/1990-1999/1995-1999/1998/9D05/nrm_articulo.aspx?param1=NRA&amp;nValor1=1&amp;nValor2=40197&amp;nValor3=112505&amp;nValor5=176627"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680</TotalTime>
  <Pages>73</Pages>
  <Words>20119</Words>
  <Characters>110656</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Gaudy Gamboa</dc:creator>
  <cp:lastModifiedBy>Marianela Arias Leon</cp:lastModifiedBy>
  <cp:revision>47</cp:revision>
  <cp:lastPrinted>2019-01-14T17:15:00Z</cp:lastPrinted>
  <dcterms:created xsi:type="dcterms:W3CDTF">2019-01-31T19:53:00Z</dcterms:created>
  <dcterms:modified xsi:type="dcterms:W3CDTF">2019-02-06T14:52:00Z</dcterms:modified>
</cp:coreProperties>
</file>